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B6" w:rsidRPr="008662B6" w:rsidRDefault="008662B6" w:rsidP="00866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62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ЕРШОВСКАЯ СЕЛЬСКАЯ ДУМА</w:t>
      </w:r>
    </w:p>
    <w:p w:rsidR="008662B6" w:rsidRPr="008662B6" w:rsidRDefault="008662B6" w:rsidP="00866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62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ВЯТСКОПОЛЯНСКОГО РАЙОНА КИРОВСКОЙ ОБЛАСТИ</w:t>
      </w:r>
    </w:p>
    <w:p w:rsidR="008662B6" w:rsidRPr="008662B6" w:rsidRDefault="008662B6" w:rsidP="00866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62B6" w:rsidRPr="008662B6" w:rsidRDefault="008662B6" w:rsidP="00866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66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662B6" w:rsidRPr="008662B6" w:rsidRDefault="008662B6" w:rsidP="008662B6">
      <w:pPr>
        <w:tabs>
          <w:tab w:val="left" w:pos="42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91557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9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9155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8662B6" w:rsidRDefault="008662B6" w:rsidP="00866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2B6" w:rsidRPr="008662B6" w:rsidRDefault="008662B6" w:rsidP="00866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Ершовка</w:t>
      </w:r>
    </w:p>
    <w:p w:rsidR="008662B6" w:rsidRPr="008662B6" w:rsidRDefault="008662B6" w:rsidP="00866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2B6" w:rsidRPr="008662B6" w:rsidRDefault="008662B6" w:rsidP="00866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Генеральный план</w:t>
      </w:r>
    </w:p>
    <w:p w:rsidR="008662B6" w:rsidRPr="008662B6" w:rsidRDefault="008662B6" w:rsidP="00866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Ершовское сельское поселение</w:t>
      </w:r>
    </w:p>
    <w:p w:rsidR="008662B6" w:rsidRPr="008662B6" w:rsidRDefault="008662B6" w:rsidP="00866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Вятскополянского района Кировской области</w:t>
      </w:r>
    </w:p>
    <w:p w:rsidR="008662B6" w:rsidRPr="008662B6" w:rsidRDefault="008662B6" w:rsidP="008662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662B6" w:rsidRPr="008662B6" w:rsidRDefault="008662B6" w:rsidP="008662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24 Градостроительного кодекса Российской Федерации,  </w:t>
      </w: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законом  от 06.10.2003 года №131- ФЗ «Об общих принципах организации местного самоуправления в Российской Федерации», Уставом муниципального образования Ершовское сельское поселение Вятскополянского района Кировской области,  </w:t>
      </w:r>
      <w:r w:rsidRPr="008662B6">
        <w:rPr>
          <w:rFonts w:ascii="Times New Roman" w:eastAsia="Times New Roman" w:hAnsi="Times New Roman" w:cs="Times New Roman"/>
          <w:color w:val="101724"/>
          <w:sz w:val="28"/>
          <w:szCs w:val="28"/>
          <w:lang w:eastAsia="ru-RU"/>
        </w:rPr>
        <w:t xml:space="preserve">на основании итогов публичных слушаний по проекту </w:t>
      </w:r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Генеральный план муниципального образования Ершовское сельское поселение</w:t>
      </w:r>
      <w:proofErr w:type="gramEnd"/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Вятскополянского района Кировской области </w:t>
      </w:r>
      <w:r w:rsidR="00095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08.11.2024</w:t>
      </w: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 Ершовская сельская Дума  РЕШИЛА:</w:t>
      </w:r>
    </w:p>
    <w:p w:rsidR="008662B6" w:rsidRPr="008662B6" w:rsidRDefault="008662B6" w:rsidP="008662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 </w:t>
      </w:r>
      <w:proofErr w:type="gramStart"/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Внести изменения в Генеральный план муниципального образования</w:t>
      </w:r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Ершовское сельское поселение Вятскополянского района Кировской области</w:t>
      </w:r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(далее - Генеральный план), утвержденный решением Ершовской сельской</w:t>
      </w:r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Думы от 17.12.2015 № 41 (с изменениями от 28.09.2017 № 7, от 21.12.2017</w:t>
      </w:r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№24, от 27.02.2018 № 2, от 17.04.2018 № 8, от 20.12.2018 № 31, от 14.02.2022 № 5, от 21.12.2022 № 21), утвердив в генеральном плане Ершовского сельского поселения приложения №1</w:t>
      </w: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62B6" w:rsidRPr="008662B6" w:rsidRDefault="008662B6" w:rsidP="008662B6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Администрации Ершовского сельского поселения обнародовать данное решение в установленном законном порядке.</w:t>
      </w:r>
    </w:p>
    <w:p w:rsidR="008662B6" w:rsidRPr="008662B6" w:rsidRDefault="008662B6" w:rsidP="008662B6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после его обнародования.</w:t>
      </w:r>
    </w:p>
    <w:p w:rsidR="008662B6" w:rsidRPr="008662B6" w:rsidRDefault="008662B6" w:rsidP="008662B6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662B6" w:rsidRPr="008662B6" w:rsidRDefault="008662B6" w:rsidP="008662B6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62B6" w:rsidRPr="008662B6" w:rsidRDefault="008662B6" w:rsidP="008662B6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2B6" w:rsidRPr="008662B6" w:rsidRDefault="008662B6" w:rsidP="008662B6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2B6" w:rsidRPr="008662B6" w:rsidRDefault="008662B6" w:rsidP="008662B6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Ершовской</w:t>
      </w:r>
    </w:p>
    <w:p w:rsidR="008662B6" w:rsidRPr="008662B6" w:rsidRDefault="008662B6" w:rsidP="008662B6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Думы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9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6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Журавлёв</w:t>
      </w:r>
    </w:p>
    <w:p w:rsidR="008662B6" w:rsidRPr="008662B6" w:rsidRDefault="008662B6" w:rsidP="008662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62B6" w:rsidRPr="008662B6" w:rsidRDefault="008662B6" w:rsidP="008662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662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 Ершовского</w:t>
      </w:r>
    </w:p>
    <w:p w:rsidR="008662B6" w:rsidRPr="008662B6" w:rsidRDefault="008662B6" w:rsidP="008662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662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 поселения                                                                     Д.В. Волченков</w:t>
      </w:r>
    </w:p>
    <w:p w:rsidR="008662B6" w:rsidRPr="008662B6" w:rsidRDefault="008662B6" w:rsidP="008662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62B6" w:rsidRPr="008662B6" w:rsidRDefault="008662B6" w:rsidP="008662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62B6" w:rsidRPr="008662B6" w:rsidRDefault="008662B6" w:rsidP="008662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62B6" w:rsidRDefault="008662B6" w:rsidP="008662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62B6" w:rsidRPr="008662B6" w:rsidRDefault="008662B6" w:rsidP="008662B6">
      <w:pPr>
        <w:pStyle w:val="1"/>
        <w:spacing w:before="69" w:line="261" w:lineRule="exact"/>
        <w:rPr>
          <w:rFonts w:ascii="Times New Roman" w:eastAsia="Times New Roman" w:hAnsi="Times New Roman" w:cs="Times New Roman"/>
          <w:b w:val="0"/>
          <w:bCs w:val="0"/>
          <w:color w:val="auto"/>
          <w:w w:val="105"/>
          <w:sz w:val="23"/>
          <w:szCs w:val="23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</w:t>
      </w:r>
    </w:p>
    <w:p w:rsidR="008662B6" w:rsidRPr="008662B6" w:rsidRDefault="008662B6" w:rsidP="008662B6">
      <w:pPr>
        <w:widowControl w:val="0"/>
        <w:autoSpaceDE w:val="0"/>
        <w:autoSpaceDN w:val="0"/>
        <w:spacing w:before="69" w:after="0" w:line="261" w:lineRule="exact"/>
        <w:ind w:left="892" w:right="898"/>
        <w:jc w:val="right"/>
        <w:outlineLvl w:val="0"/>
        <w:rPr>
          <w:rFonts w:ascii="Times New Roman" w:eastAsia="Times New Roman" w:hAnsi="Times New Roman" w:cs="Times New Roman"/>
          <w:w w:val="105"/>
          <w:sz w:val="23"/>
          <w:szCs w:val="23"/>
        </w:rPr>
      </w:pPr>
      <w:r w:rsidRPr="008662B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                                                                                  </w:t>
      </w:r>
    </w:p>
    <w:p w:rsidR="00212FA2" w:rsidRDefault="00212FA2" w:rsidP="008662B6">
      <w:pPr>
        <w:widowControl w:val="0"/>
        <w:autoSpaceDE w:val="0"/>
        <w:autoSpaceDN w:val="0"/>
        <w:spacing w:before="69" w:after="0" w:line="261" w:lineRule="exact"/>
        <w:ind w:left="892" w:right="898"/>
        <w:jc w:val="right"/>
        <w:outlineLvl w:val="0"/>
        <w:rPr>
          <w:rFonts w:ascii="Times New Roman" w:eastAsia="Times New Roman" w:hAnsi="Times New Roman" w:cs="Times New Roman"/>
          <w:w w:val="105"/>
          <w:sz w:val="23"/>
          <w:szCs w:val="23"/>
        </w:rPr>
      </w:pPr>
    </w:p>
    <w:p w:rsidR="00672F2A" w:rsidRDefault="00672F2A" w:rsidP="008662B6">
      <w:pPr>
        <w:widowControl w:val="0"/>
        <w:autoSpaceDE w:val="0"/>
        <w:autoSpaceDN w:val="0"/>
        <w:spacing w:before="69" w:after="0" w:line="261" w:lineRule="exact"/>
        <w:ind w:left="892" w:right="898"/>
        <w:jc w:val="right"/>
        <w:outlineLvl w:val="0"/>
        <w:rPr>
          <w:rFonts w:ascii="Times New Roman" w:eastAsia="Times New Roman" w:hAnsi="Times New Roman" w:cs="Times New Roman"/>
          <w:w w:val="105"/>
          <w:sz w:val="23"/>
          <w:szCs w:val="23"/>
        </w:rPr>
      </w:pPr>
    </w:p>
    <w:p w:rsidR="006C3763" w:rsidRDefault="006C3763" w:rsidP="008662B6">
      <w:pPr>
        <w:widowControl w:val="0"/>
        <w:autoSpaceDE w:val="0"/>
        <w:autoSpaceDN w:val="0"/>
        <w:spacing w:before="69" w:after="0" w:line="261" w:lineRule="exact"/>
        <w:ind w:left="892" w:right="898"/>
        <w:jc w:val="right"/>
        <w:outlineLvl w:val="0"/>
        <w:rPr>
          <w:rFonts w:ascii="Times New Roman" w:eastAsia="Times New Roman" w:hAnsi="Times New Roman" w:cs="Times New Roman"/>
          <w:w w:val="105"/>
          <w:sz w:val="23"/>
          <w:szCs w:val="23"/>
        </w:rPr>
      </w:pPr>
      <w:bookmarkStart w:id="0" w:name="_GoBack"/>
      <w:bookmarkEnd w:id="0"/>
      <w:r w:rsidRPr="008662B6">
        <w:rPr>
          <w:rFonts w:ascii="Times New Roman" w:eastAsia="Times New Roman" w:hAnsi="Times New Roman" w:cs="Times New Roman"/>
          <w:w w:val="105"/>
          <w:sz w:val="23"/>
          <w:szCs w:val="23"/>
        </w:rPr>
        <w:lastRenderedPageBreak/>
        <w:t xml:space="preserve">Приложение 1                                                                      </w:t>
      </w:r>
    </w:p>
    <w:p w:rsidR="008662B6" w:rsidRPr="008662B6" w:rsidRDefault="008662B6" w:rsidP="008662B6">
      <w:pPr>
        <w:widowControl w:val="0"/>
        <w:autoSpaceDE w:val="0"/>
        <w:autoSpaceDN w:val="0"/>
        <w:spacing w:before="69" w:after="0" w:line="261" w:lineRule="exact"/>
        <w:ind w:left="892" w:right="898"/>
        <w:jc w:val="right"/>
        <w:outlineLvl w:val="0"/>
        <w:rPr>
          <w:rFonts w:ascii="Times New Roman" w:eastAsia="Times New Roman" w:hAnsi="Times New Roman" w:cs="Times New Roman"/>
          <w:w w:val="105"/>
          <w:sz w:val="23"/>
          <w:szCs w:val="23"/>
        </w:rPr>
      </w:pPr>
      <w:r w:rsidRPr="008662B6">
        <w:rPr>
          <w:rFonts w:ascii="Times New Roman" w:eastAsia="Times New Roman" w:hAnsi="Times New Roman" w:cs="Times New Roman"/>
          <w:w w:val="105"/>
          <w:sz w:val="23"/>
          <w:szCs w:val="23"/>
        </w:rPr>
        <w:t>УТВЕРЖДЕНО</w:t>
      </w:r>
    </w:p>
    <w:p w:rsidR="008662B6" w:rsidRPr="008662B6" w:rsidRDefault="008662B6" w:rsidP="008662B6">
      <w:pPr>
        <w:widowControl w:val="0"/>
        <w:autoSpaceDE w:val="0"/>
        <w:autoSpaceDN w:val="0"/>
        <w:spacing w:after="0" w:line="240" w:lineRule="auto"/>
        <w:ind w:left="892" w:right="898"/>
        <w:jc w:val="right"/>
        <w:outlineLvl w:val="0"/>
        <w:rPr>
          <w:rFonts w:ascii="Times New Roman" w:eastAsia="Times New Roman" w:hAnsi="Times New Roman" w:cs="Times New Roman"/>
          <w:w w:val="105"/>
          <w:sz w:val="23"/>
          <w:szCs w:val="23"/>
        </w:rPr>
      </w:pPr>
      <w:r w:rsidRPr="008662B6">
        <w:rPr>
          <w:rFonts w:ascii="Times New Roman" w:eastAsia="Times New Roman" w:hAnsi="Times New Roman" w:cs="Times New Roman"/>
          <w:w w:val="105"/>
          <w:sz w:val="23"/>
          <w:szCs w:val="23"/>
        </w:rPr>
        <w:t>Решением Ершовской</w:t>
      </w:r>
    </w:p>
    <w:p w:rsidR="00F91557" w:rsidRDefault="008662B6" w:rsidP="00F91557">
      <w:pPr>
        <w:widowControl w:val="0"/>
        <w:autoSpaceDE w:val="0"/>
        <w:autoSpaceDN w:val="0"/>
        <w:spacing w:after="0" w:line="240" w:lineRule="auto"/>
        <w:ind w:left="892" w:right="898"/>
        <w:jc w:val="center"/>
        <w:outlineLvl w:val="0"/>
        <w:rPr>
          <w:rFonts w:ascii="Times New Roman" w:eastAsia="Times New Roman" w:hAnsi="Times New Roman" w:cs="Times New Roman"/>
          <w:w w:val="105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                                                                              </w:t>
      </w:r>
      <w:r w:rsidR="006C3763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                       </w:t>
      </w:r>
      <w:r w:rsidR="00F91557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сельской  Думы                             </w:t>
      </w:r>
    </w:p>
    <w:p w:rsidR="008662B6" w:rsidRPr="00F91557" w:rsidRDefault="00F91557" w:rsidP="00F91557">
      <w:pPr>
        <w:widowControl w:val="0"/>
        <w:autoSpaceDE w:val="0"/>
        <w:autoSpaceDN w:val="0"/>
        <w:spacing w:after="0" w:line="240" w:lineRule="auto"/>
        <w:ind w:left="892" w:right="898"/>
        <w:jc w:val="center"/>
        <w:outlineLvl w:val="0"/>
        <w:rPr>
          <w:rFonts w:ascii="Times New Roman" w:eastAsia="Times New Roman" w:hAnsi="Times New Roman" w:cs="Times New Roman"/>
          <w:w w:val="105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/>
        </w:rPr>
        <w:t>от21.11.2024 № 21</w:t>
      </w:r>
    </w:p>
    <w:p w:rsidR="008662B6" w:rsidRPr="008662B6" w:rsidRDefault="008662B6" w:rsidP="008662B6">
      <w:pPr>
        <w:widowControl w:val="0"/>
        <w:autoSpaceDE w:val="0"/>
        <w:autoSpaceDN w:val="0"/>
        <w:spacing w:before="69" w:after="0" w:line="261" w:lineRule="exact"/>
        <w:ind w:left="892" w:right="898"/>
        <w:jc w:val="center"/>
        <w:outlineLvl w:val="0"/>
        <w:rPr>
          <w:rFonts w:ascii="Times New Roman" w:eastAsia="Times New Roman" w:hAnsi="Times New Roman" w:cs="Times New Roman"/>
          <w:w w:val="105"/>
          <w:sz w:val="23"/>
          <w:szCs w:val="23"/>
        </w:rPr>
      </w:pPr>
    </w:p>
    <w:p w:rsidR="008662B6" w:rsidRPr="00926433" w:rsidRDefault="00926433" w:rsidP="008662B6">
      <w:pPr>
        <w:widowControl w:val="0"/>
        <w:autoSpaceDE w:val="0"/>
        <w:autoSpaceDN w:val="0"/>
        <w:spacing w:before="69" w:after="0" w:line="261" w:lineRule="exact"/>
        <w:ind w:left="892" w:right="898"/>
        <w:jc w:val="center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926433">
        <w:rPr>
          <w:rFonts w:ascii="Times New Roman" w:eastAsia="Times New Roman" w:hAnsi="Times New Roman" w:cs="Times New Roman"/>
          <w:w w:val="105"/>
          <w:sz w:val="28"/>
          <w:szCs w:val="28"/>
        </w:rPr>
        <w:t>Раздел 1</w:t>
      </w:r>
    </w:p>
    <w:p w:rsidR="008662B6" w:rsidRPr="008662B6" w:rsidRDefault="008662B6" w:rsidP="008662B6">
      <w:pPr>
        <w:widowControl w:val="0"/>
        <w:autoSpaceDE w:val="0"/>
        <w:autoSpaceDN w:val="0"/>
        <w:spacing w:before="69" w:after="0" w:line="261" w:lineRule="exact"/>
        <w:ind w:left="892" w:right="89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2B6">
        <w:rPr>
          <w:rFonts w:ascii="Times New Roman" w:eastAsia="Times New Roman" w:hAnsi="Times New Roman" w:cs="Times New Roman"/>
          <w:w w:val="105"/>
          <w:sz w:val="28"/>
          <w:szCs w:val="28"/>
        </w:rPr>
        <w:t>ОПИСАНИЕ МЕСТОПОЛОЖЕНИЯ ГРАНИЦ</w:t>
      </w:r>
    </w:p>
    <w:p w:rsidR="008662B6" w:rsidRPr="008662B6" w:rsidRDefault="008662B6" w:rsidP="008662B6">
      <w:pPr>
        <w:widowControl w:val="0"/>
        <w:autoSpaceDE w:val="0"/>
        <w:autoSpaceDN w:val="0"/>
        <w:spacing w:after="0" w:line="240" w:lineRule="auto"/>
        <w:ind w:left="893" w:right="8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2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С. Ершовка,  Ершовское сельское поселение,  Вятскополянский муниципальный район, Кировская область </w:t>
      </w:r>
    </w:p>
    <w:p w:rsidR="008662B6" w:rsidRPr="008662B6" w:rsidRDefault="008662B6" w:rsidP="008662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662B6" w:rsidRPr="008662B6" w:rsidRDefault="008662B6" w:rsidP="008662B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8662B6" w:rsidRPr="008662B6" w:rsidRDefault="008662B6" w:rsidP="008662B6">
      <w:pPr>
        <w:widowControl w:val="0"/>
        <w:autoSpaceDE w:val="0"/>
        <w:autoSpaceDN w:val="0"/>
        <w:spacing w:before="1" w:after="15" w:line="240" w:lineRule="auto"/>
        <w:ind w:left="891" w:right="898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528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683"/>
        <w:gridCol w:w="3995"/>
      </w:tblGrid>
      <w:tr w:rsidR="008662B6" w:rsidRPr="008662B6" w:rsidTr="006C3763">
        <w:trPr>
          <w:trHeight w:hRule="exact" w:val="852"/>
        </w:trPr>
        <w:tc>
          <w:tcPr>
            <w:tcW w:w="9528" w:type="dxa"/>
            <w:gridSpan w:val="3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before="65" w:after="0" w:line="240" w:lineRule="auto"/>
              <w:ind w:left="4266" w:right="42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</w:rPr>
              <w:t>Сведения об объекте</w:t>
            </w:r>
          </w:p>
        </w:tc>
      </w:tr>
      <w:tr w:rsidR="008662B6" w:rsidRPr="008662B6" w:rsidTr="006C3763">
        <w:trPr>
          <w:trHeight w:hRule="exact" w:val="396"/>
        </w:trPr>
        <w:tc>
          <w:tcPr>
            <w:tcW w:w="9528" w:type="dxa"/>
            <w:gridSpan w:val="3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662B6" w:rsidRPr="008662B6" w:rsidTr="006C3763">
        <w:trPr>
          <w:trHeight w:hRule="exact" w:val="259"/>
        </w:trPr>
        <w:tc>
          <w:tcPr>
            <w:tcW w:w="850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40" w:lineRule="auto"/>
              <w:ind w:left="149" w:right="14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8662B6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8662B6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683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40" w:lineRule="auto"/>
              <w:ind w:left="1289"/>
              <w:rPr>
                <w:rFonts w:ascii="Times New Roman" w:eastAsia="Calibri" w:hAnsi="Times New Roman" w:cs="Times New Roman"/>
                <w:sz w:val="20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</w:rPr>
              <w:t>Характеристики объекта</w:t>
            </w:r>
          </w:p>
        </w:tc>
        <w:tc>
          <w:tcPr>
            <w:tcW w:w="3995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40" w:lineRule="auto"/>
              <w:ind w:left="1347"/>
              <w:rPr>
                <w:rFonts w:ascii="Times New Roman" w:eastAsia="Calibri" w:hAnsi="Times New Roman" w:cs="Times New Roman"/>
                <w:sz w:val="20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</w:rPr>
              <w:t>Описание характеристик</w:t>
            </w:r>
          </w:p>
        </w:tc>
      </w:tr>
      <w:tr w:rsidR="008662B6" w:rsidRPr="008662B6" w:rsidTr="006C3763">
        <w:trPr>
          <w:trHeight w:hRule="exact" w:val="253"/>
        </w:trPr>
        <w:tc>
          <w:tcPr>
            <w:tcW w:w="850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24" w:lineRule="exact"/>
              <w:ind w:left="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683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24" w:lineRule="exact"/>
              <w:ind w:left="2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3995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24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</w:tr>
      <w:tr w:rsidR="008662B6" w:rsidRPr="008662B6" w:rsidTr="006C3763">
        <w:trPr>
          <w:trHeight w:hRule="exact" w:val="1252"/>
        </w:trPr>
        <w:tc>
          <w:tcPr>
            <w:tcW w:w="850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16" w:lineRule="exact"/>
              <w:ind w:left="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683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16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16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B6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995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16" w:lineRule="exact"/>
              <w:ind w:left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B6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область, Вятскополянский</w:t>
            </w:r>
          </w:p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40" w:lineRule="auto"/>
              <w:ind w:left="108" w:right="903"/>
              <w:rPr>
                <w:rFonts w:ascii="Times New Roman" w:eastAsia="Calibri" w:hAnsi="Times New Roman" w:cs="Times New Roman"/>
                <w:sz w:val="20"/>
              </w:rPr>
            </w:pPr>
            <w:r w:rsidRPr="008662B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район, Ершовское сельское поселение, с. Ершовка</w:t>
            </w:r>
          </w:p>
        </w:tc>
      </w:tr>
      <w:tr w:rsidR="008662B6" w:rsidRPr="008662B6" w:rsidTr="006C3763">
        <w:trPr>
          <w:trHeight w:hRule="exact" w:val="995"/>
        </w:trPr>
        <w:tc>
          <w:tcPr>
            <w:tcW w:w="850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16" w:lineRule="exact"/>
              <w:ind w:left="7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16" w:lineRule="exact"/>
              <w:ind w:left="115"/>
              <w:rPr>
                <w:rFonts w:ascii="Times New Roman" w:eastAsia="Calibri" w:hAnsi="Times New Roman" w:cs="Times New Roman"/>
              </w:rPr>
            </w:pPr>
            <w:r w:rsidRPr="008662B6">
              <w:rPr>
                <w:rFonts w:ascii="Times New Roman" w:eastAsia="Calibri" w:hAnsi="Times New Roman" w:cs="Times New Roman"/>
              </w:rPr>
              <w:t>Площадь объекта +/- величина погрешности</w:t>
            </w:r>
          </w:p>
          <w:p w:rsidR="008662B6" w:rsidRPr="008662B6" w:rsidRDefault="008662B6" w:rsidP="008662B6">
            <w:pPr>
              <w:widowControl w:val="0"/>
              <w:autoSpaceDE w:val="0"/>
              <w:autoSpaceDN w:val="0"/>
              <w:spacing w:before="1" w:after="0" w:line="240" w:lineRule="auto"/>
              <w:ind w:left="115" w:right="2651" w:hanging="83"/>
              <w:rPr>
                <w:rFonts w:ascii="Times New Roman" w:eastAsia="Calibri" w:hAnsi="Times New Roman" w:cs="Times New Roman"/>
                <w:sz w:val="20"/>
              </w:rPr>
            </w:pPr>
            <w:r w:rsidRPr="008662B6">
              <w:rPr>
                <w:rFonts w:ascii="Times New Roman" w:eastAsia="Calibri" w:hAnsi="Times New Roman" w:cs="Times New Roman"/>
              </w:rPr>
              <w:t>определения площади (</w:t>
            </w:r>
            <w:proofErr w:type="gramStart"/>
            <w:r w:rsidRPr="008662B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8662B6">
              <w:rPr>
                <w:rFonts w:ascii="Times New Roman" w:eastAsia="Calibri" w:hAnsi="Times New Roman" w:cs="Times New Roman"/>
              </w:rPr>
              <w:t>+/- Дельта Р)</w:t>
            </w:r>
          </w:p>
        </w:tc>
        <w:tc>
          <w:tcPr>
            <w:tcW w:w="3995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16" w:lineRule="exact"/>
              <w:rPr>
                <w:rFonts w:ascii="Times New Roman" w:eastAsia="Calibri" w:hAnsi="Times New Roman" w:cs="Times New Roman"/>
                <w:sz w:val="20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</w:rPr>
              <w:t xml:space="preserve">3145905 </w:t>
            </w:r>
            <w:proofErr w:type="spellStart"/>
            <w:r w:rsidRPr="008662B6">
              <w:rPr>
                <w:rFonts w:ascii="Times New Roman" w:eastAsia="Calibri" w:hAnsi="Times New Roman" w:cs="Times New Roman"/>
                <w:sz w:val="20"/>
              </w:rPr>
              <w:t>кв</w:t>
            </w:r>
            <w:proofErr w:type="gramStart"/>
            <w:r w:rsidRPr="008662B6">
              <w:rPr>
                <w:rFonts w:ascii="Times New Roman" w:eastAsia="Calibri" w:hAnsi="Times New Roman" w:cs="Times New Roman"/>
                <w:sz w:val="20"/>
              </w:rPr>
              <w:t>.м</w:t>
            </w:r>
            <w:proofErr w:type="spellEnd"/>
            <w:proofErr w:type="gramEnd"/>
            <w:r w:rsidRPr="008662B6">
              <w:rPr>
                <w:rFonts w:ascii="Times New Roman" w:eastAsia="Calibri" w:hAnsi="Times New Roman" w:cs="Times New Roman"/>
                <w:sz w:val="20"/>
              </w:rPr>
              <w:t xml:space="preserve"> ± 62078 </w:t>
            </w:r>
            <w:proofErr w:type="spellStart"/>
            <w:r w:rsidRPr="008662B6">
              <w:rPr>
                <w:rFonts w:ascii="Times New Roman" w:eastAsia="Calibri" w:hAnsi="Times New Roman" w:cs="Times New Roman"/>
                <w:sz w:val="20"/>
              </w:rPr>
              <w:t>кв.м</w:t>
            </w:r>
            <w:proofErr w:type="spellEnd"/>
          </w:p>
        </w:tc>
      </w:tr>
      <w:tr w:rsidR="008662B6" w:rsidRPr="008662B6" w:rsidTr="006C3763">
        <w:trPr>
          <w:trHeight w:hRule="exact" w:val="698"/>
        </w:trPr>
        <w:tc>
          <w:tcPr>
            <w:tcW w:w="850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23" w:lineRule="exact"/>
              <w:ind w:left="7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4683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23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23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2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8662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2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8662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2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объекта</w:t>
            </w:r>
            <w:proofErr w:type="spellEnd"/>
          </w:p>
        </w:tc>
        <w:tc>
          <w:tcPr>
            <w:tcW w:w="3995" w:type="dxa"/>
            <w:shd w:val="clear" w:color="auto" w:fill="auto"/>
          </w:tcPr>
          <w:p w:rsidR="008662B6" w:rsidRPr="008662B6" w:rsidRDefault="008662B6" w:rsidP="008662B6">
            <w:pPr>
              <w:widowControl w:val="0"/>
              <w:autoSpaceDE w:val="0"/>
              <w:autoSpaceDN w:val="0"/>
              <w:spacing w:after="0" w:line="223" w:lineRule="exact"/>
              <w:ind w:left="108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662B6">
              <w:rPr>
                <w:rFonts w:ascii="Times New Roman" w:eastAsia="Calibri" w:hAnsi="Times New Roman" w:cs="Times New Roman"/>
                <w:sz w:val="20"/>
                <w:lang w:val="en-US"/>
              </w:rPr>
              <w:t>–</w:t>
            </w:r>
          </w:p>
        </w:tc>
      </w:tr>
    </w:tbl>
    <w:p w:rsidR="008662B6" w:rsidRPr="008662B6" w:rsidRDefault="008662B6" w:rsidP="008662B6">
      <w:pPr>
        <w:widowControl w:val="0"/>
        <w:autoSpaceDE w:val="0"/>
        <w:autoSpaceDN w:val="0"/>
        <w:spacing w:before="69" w:after="0" w:line="261" w:lineRule="exact"/>
        <w:ind w:left="892" w:right="898"/>
        <w:jc w:val="center"/>
        <w:outlineLvl w:val="0"/>
        <w:rPr>
          <w:rFonts w:ascii="Times New Roman" w:eastAsia="Times New Roman" w:hAnsi="Times New Roman" w:cs="Times New Roman"/>
          <w:w w:val="105"/>
          <w:sz w:val="23"/>
          <w:szCs w:val="23"/>
        </w:rPr>
      </w:pPr>
      <w:r w:rsidRPr="008662B6">
        <w:rPr>
          <w:rFonts w:ascii="Times New Roman" w:eastAsia="Times New Roman" w:hAnsi="Times New Roman" w:cs="Times New Roman"/>
          <w:w w:val="105"/>
          <w:sz w:val="23"/>
          <w:szCs w:val="23"/>
          <w:lang w:val="en-US"/>
        </w:rPr>
        <w:t xml:space="preserve">                     </w:t>
      </w:r>
      <w:r w:rsidRPr="008662B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                                                    </w:t>
      </w:r>
    </w:p>
    <w:p w:rsidR="008662B6" w:rsidRDefault="008662B6" w:rsidP="008662B6">
      <w:pPr>
        <w:tabs>
          <w:tab w:val="left" w:pos="258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62B6" w:rsidRDefault="008662B6" w:rsidP="008662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62B6" w:rsidRDefault="008662B6" w:rsidP="008662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62B6" w:rsidRDefault="008662B6" w:rsidP="008662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62B6" w:rsidRDefault="008662B6" w:rsidP="008662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62B6" w:rsidRDefault="008662B6" w:rsidP="008662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62B6" w:rsidRDefault="008662B6" w:rsidP="008662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62B6" w:rsidRDefault="008662B6" w:rsidP="008662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62B6" w:rsidRDefault="008662B6" w:rsidP="008662B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3763" w:rsidRDefault="006C3763" w:rsidP="006C376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3763" w:rsidRDefault="006C3763" w:rsidP="006C3763">
      <w:pPr>
        <w:jc w:val="center"/>
        <w:rPr>
          <w:noProof/>
          <w:lang w:eastAsia="ru-RU"/>
        </w:rPr>
      </w:pPr>
    </w:p>
    <w:p w:rsidR="00EB389E" w:rsidRDefault="008662B6" w:rsidP="006C3763">
      <w:pPr>
        <w:jc w:val="center"/>
      </w:pPr>
      <w:r>
        <w:rPr>
          <w:noProof/>
          <w:lang w:eastAsia="ru-RU"/>
        </w:rPr>
        <w:drawing>
          <wp:inline distT="0" distB="0" distL="0" distR="0" wp14:anchorId="1192F904" wp14:editId="4E67B93D">
            <wp:extent cx="5410200" cy="765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763" w:rsidRDefault="006C3763"/>
    <w:p w:rsidR="006C3763" w:rsidRDefault="006C3763"/>
    <w:p w:rsidR="006C3763" w:rsidRDefault="006C3763"/>
    <w:p w:rsidR="006C3763" w:rsidRDefault="006C3763"/>
    <w:p w:rsidR="006C3763" w:rsidRDefault="006C3763"/>
    <w:p w:rsidR="006C3763" w:rsidRDefault="006C3763" w:rsidP="006C3763">
      <w:pPr>
        <w:spacing w:before="60"/>
        <w:ind w:left="2498" w:right="2509"/>
        <w:jc w:val="center"/>
        <w:rPr>
          <w:sz w:val="24"/>
        </w:rPr>
      </w:pPr>
    </w:p>
    <w:p w:rsidR="006C3763" w:rsidRDefault="006C3763" w:rsidP="006C3763">
      <w:pPr>
        <w:spacing w:before="60"/>
        <w:ind w:left="2498" w:right="2509"/>
        <w:jc w:val="center"/>
        <w:rPr>
          <w:sz w:val="24"/>
        </w:rPr>
      </w:pPr>
      <w:r>
        <w:rPr>
          <w:sz w:val="24"/>
        </w:rPr>
        <w:t>Раздел 2</w:t>
      </w:r>
    </w:p>
    <w:p w:rsidR="006C3763" w:rsidRDefault="006C3763"/>
    <w:tbl>
      <w:tblPr>
        <w:tblStyle w:val="TableNormal"/>
        <w:tblpPr w:leftFromText="180" w:rightFromText="180" w:vertAnchor="text" w:horzAnchor="margin" w:tblpXSpec="center" w:tblpY="102"/>
        <w:tblW w:w="106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6C3763" w:rsidRPr="00922586" w:rsidTr="006C3763">
        <w:trPr>
          <w:trHeight w:hRule="exact" w:val="440"/>
        </w:trPr>
        <w:tc>
          <w:tcPr>
            <w:tcW w:w="10641" w:type="dxa"/>
            <w:gridSpan w:val="6"/>
          </w:tcPr>
          <w:p w:rsidR="006C3763" w:rsidRPr="00922586" w:rsidRDefault="006C3763" w:rsidP="006C3763">
            <w:pPr>
              <w:pStyle w:val="TableParagraph"/>
              <w:spacing w:before="117" w:line="240" w:lineRule="auto"/>
              <w:ind w:left="3405"/>
              <w:jc w:val="left"/>
              <w:rPr>
                <w:sz w:val="20"/>
                <w:lang w:val="ru-RU"/>
              </w:rPr>
            </w:pPr>
            <w:r w:rsidRPr="00922586">
              <w:rPr>
                <w:sz w:val="20"/>
                <w:lang w:val="ru-RU"/>
              </w:rPr>
              <w:t>Сведения о местоположении границ объекта</w:t>
            </w:r>
          </w:p>
        </w:tc>
      </w:tr>
      <w:tr w:rsidR="006C3763" w:rsidTr="006C3763">
        <w:trPr>
          <w:trHeight w:hRule="exact" w:val="400"/>
        </w:trPr>
        <w:tc>
          <w:tcPr>
            <w:tcW w:w="10641" w:type="dxa"/>
            <w:gridSpan w:val="6"/>
          </w:tcPr>
          <w:p w:rsidR="006C3763" w:rsidRDefault="006C3763" w:rsidP="006C3763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Система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координат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МСК-43, </w:t>
            </w:r>
            <w:proofErr w:type="spellStart"/>
            <w:r>
              <w:rPr>
                <w:sz w:val="20"/>
                <w:u w:val="single"/>
              </w:rPr>
              <w:t>зона</w:t>
            </w:r>
            <w:proofErr w:type="spellEnd"/>
            <w:r>
              <w:rPr>
                <w:sz w:val="20"/>
                <w:u w:val="single"/>
              </w:rPr>
              <w:t xml:space="preserve"> 2</w:t>
            </w:r>
          </w:p>
        </w:tc>
      </w:tr>
      <w:tr w:rsidR="006C3763" w:rsidRPr="00922586" w:rsidTr="006C3763">
        <w:trPr>
          <w:trHeight w:hRule="exact" w:val="396"/>
        </w:trPr>
        <w:tc>
          <w:tcPr>
            <w:tcW w:w="10641" w:type="dxa"/>
            <w:gridSpan w:val="6"/>
          </w:tcPr>
          <w:p w:rsidR="006C3763" w:rsidRPr="00922586" w:rsidRDefault="006C3763" w:rsidP="006C3763">
            <w:pPr>
              <w:pStyle w:val="TableParagraph"/>
              <w:spacing w:line="223" w:lineRule="exact"/>
              <w:ind w:left="108"/>
              <w:jc w:val="left"/>
              <w:rPr>
                <w:sz w:val="20"/>
                <w:lang w:val="ru-RU"/>
              </w:rPr>
            </w:pPr>
            <w:r w:rsidRPr="00922586">
              <w:rPr>
                <w:sz w:val="20"/>
                <w:lang w:val="ru-RU"/>
              </w:rPr>
              <w:t>2. Сведения о характерных точках границ объекта</w:t>
            </w:r>
          </w:p>
        </w:tc>
      </w:tr>
      <w:tr w:rsidR="006C3763" w:rsidRPr="00922586" w:rsidTr="006C3763">
        <w:trPr>
          <w:trHeight w:hRule="exact" w:val="240"/>
        </w:trPr>
        <w:tc>
          <w:tcPr>
            <w:tcW w:w="1693" w:type="dxa"/>
            <w:vMerge w:val="restart"/>
          </w:tcPr>
          <w:p w:rsidR="006C3763" w:rsidRPr="00922586" w:rsidRDefault="006C3763" w:rsidP="006C3763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  <w:p w:rsidR="006C3763" w:rsidRDefault="006C3763" w:rsidP="006C3763">
            <w:pPr>
              <w:pStyle w:val="TableParagraph"/>
              <w:spacing w:before="148" w:line="240" w:lineRule="auto"/>
              <w:ind w:left="288" w:right="27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Обозначение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</w:t>
            </w:r>
            <w:proofErr w:type="spellEnd"/>
          </w:p>
        </w:tc>
        <w:tc>
          <w:tcPr>
            <w:tcW w:w="3121" w:type="dxa"/>
            <w:gridSpan w:val="2"/>
          </w:tcPr>
          <w:p w:rsidR="006C3763" w:rsidRDefault="006C3763" w:rsidP="006C3763">
            <w:pPr>
              <w:pStyle w:val="TableParagraph"/>
              <w:spacing w:line="223" w:lineRule="exact"/>
              <w:ind w:left="9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Координаты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2137" w:type="dxa"/>
            <w:vMerge w:val="restart"/>
          </w:tcPr>
          <w:p w:rsidR="006C3763" w:rsidRPr="00922586" w:rsidRDefault="006C3763" w:rsidP="006C3763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  <w:p w:rsidR="006C3763" w:rsidRPr="00922586" w:rsidRDefault="006C3763" w:rsidP="006C3763">
            <w:pPr>
              <w:pStyle w:val="TableParagraph"/>
              <w:spacing w:before="148" w:line="240" w:lineRule="auto"/>
              <w:ind w:left="220" w:right="219"/>
              <w:rPr>
                <w:sz w:val="20"/>
                <w:lang w:val="ru-RU"/>
              </w:rPr>
            </w:pPr>
            <w:r w:rsidRPr="00922586">
              <w:rPr>
                <w:sz w:val="2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6C3763" w:rsidRPr="00922586" w:rsidRDefault="006C3763" w:rsidP="006C3763">
            <w:pPr>
              <w:pStyle w:val="TableParagraph"/>
              <w:spacing w:before="53" w:line="240" w:lineRule="auto"/>
              <w:ind w:left="184" w:right="180" w:hanging="3"/>
              <w:rPr>
                <w:sz w:val="20"/>
                <w:lang w:val="ru-RU"/>
              </w:rPr>
            </w:pPr>
            <w:r w:rsidRPr="00922586">
              <w:rPr>
                <w:sz w:val="20"/>
                <w:lang w:val="ru-RU"/>
              </w:rPr>
              <w:t xml:space="preserve">Средняя </w:t>
            </w:r>
            <w:proofErr w:type="spellStart"/>
            <w:r w:rsidRPr="00922586">
              <w:rPr>
                <w:sz w:val="20"/>
                <w:lang w:val="ru-RU"/>
              </w:rPr>
              <w:t>квадратическая</w:t>
            </w:r>
            <w:proofErr w:type="spellEnd"/>
            <w:r w:rsidRPr="00922586">
              <w:rPr>
                <w:sz w:val="20"/>
                <w:lang w:val="ru-RU"/>
              </w:rPr>
              <w:t xml:space="preserve"> погрешность положения характерной точки (М</w:t>
            </w:r>
            <w:proofErr w:type="gramStart"/>
            <w:r>
              <w:rPr>
                <w:position w:val="-2"/>
                <w:sz w:val="13"/>
              </w:rPr>
              <w:t>t</w:t>
            </w:r>
            <w:proofErr w:type="gramEnd"/>
            <w:r w:rsidRPr="00922586">
              <w:rPr>
                <w:sz w:val="20"/>
                <w:lang w:val="ru-RU"/>
              </w:rPr>
              <w:t>), м</w:t>
            </w:r>
          </w:p>
        </w:tc>
        <w:tc>
          <w:tcPr>
            <w:tcW w:w="1705" w:type="dxa"/>
            <w:vMerge w:val="restart"/>
          </w:tcPr>
          <w:p w:rsidR="006C3763" w:rsidRPr="00922586" w:rsidRDefault="006C3763" w:rsidP="006C3763">
            <w:pPr>
              <w:pStyle w:val="TableParagraph"/>
              <w:spacing w:before="169" w:line="240" w:lineRule="auto"/>
              <w:ind w:left="188" w:right="191" w:firstLine="4"/>
              <w:rPr>
                <w:sz w:val="20"/>
                <w:lang w:val="ru-RU"/>
              </w:rPr>
            </w:pPr>
            <w:r w:rsidRPr="00922586">
              <w:rPr>
                <w:sz w:val="20"/>
                <w:lang w:val="ru-RU"/>
              </w:rPr>
              <w:t xml:space="preserve">Описание обозначения </w:t>
            </w:r>
            <w:proofErr w:type="spellStart"/>
            <w:r w:rsidRPr="00922586">
              <w:rPr>
                <w:sz w:val="20"/>
                <w:lang w:val="ru-RU"/>
              </w:rPr>
              <w:t>точкина</w:t>
            </w:r>
            <w:proofErr w:type="spellEnd"/>
            <w:r w:rsidRPr="00922586">
              <w:rPr>
                <w:sz w:val="20"/>
                <w:lang w:val="ru-RU"/>
              </w:rPr>
              <w:t xml:space="preserve"> местности (при наличии)</w:t>
            </w:r>
          </w:p>
        </w:tc>
      </w:tr>
      <w:tr w:rsidR="006C3763" w:rsidTr="006C3763">
        <w:trPr>
          <w:trHeight w:hRule="exact" w:val="1268"/>
        </w:trPr>
        <w:tc>
          <w:tcPr>
            <w:tcW w:w="1693" w:type="dxa"/>
            <w:vMerge/>
          </w:tcPr>
          <w:p w:rsidR="006C3763" w:rsidRPr="00922586" w:rsidRDefault="006C3763" w:rsidP="006C376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C3763" w:rsidRPr="00922586" w:rsidRDefault="006C3763" w:rsidP="006C3763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  <w:p w:rsidR="006C3763" w:rsidRPr="00922586" w:rsidRDefault="006C3763" w:rsidP="006C3763">
            <w:pPr>
              <w:pStyle w:val="TableParagraph"/>
              <w:spacing w:before="3" w:line="240" w:lineRule="auto"/>
              <w:jc w:val="left"/>
              <w:rPr>
                <w:lang w:val="ru-RU"/>
              </w:rPr>
            </w:pPr>
          </w:p>
          <w:p w:rsidR="006C3763" w:rsidRDefault="006C3763" w:rsidP="006C3763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240" w:lineRule="auto"/>
              <w:jc w:val="left"/>
            </w:pPr>
          </w:p>
          <w:p w:rsidR="006C3763" w:rsidRDefault="006C3763" w:rsidP="006C3763">
            <w:pPr>
              <w:pStyle w:val="TableParagraph"/>
              <w:spacing w:before="3" w:line="240" w:lineRule="auto"/>
              <w:jc w:val="left"/>
            </w:pPr>
          </w:p>
          <w:p w:rsidR="006C3763" w:rsidRDefault="006C3763" w:rsidP="006C376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6C3763" w:rsidRDefault="006C3763" w:rsidP="006C3763"/>
        </w:tc>
        <w:tc>
          <w:tcPr>
            <w:tcW w:w="1985" w:type="dxa"/>
            <w:vMerge/>
          </w:tcPr>
          <w:p w:rsidR="006C3763" w:rsidRDefault="006C3763" w:rsidP="006C3763"/>
        </w:tc>
        <w:tc>
          <w:tcPr>
            <w:tcW w:w="1705" w:type="dxa"/>
            <w:vMerge/>
          </w:tcPr>
          <w:p w:rsidR="006C3763" w:rsidRDefault="006C3763" w:rsidP="006C3763"/>
        </w:tc>
      </w:tr>
      <w:tr w:rsidR="006C3763" w:rsidTr="006C3763">
        <w:trPr>
          <w:trHeight w:hRule="exact" w:val="240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227" w:lineRule="exact"/>
              <w:ind w:left="79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227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203" w:lineRule="exact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313872.25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2278916.75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203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203" w:lineRule="exact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313739.21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2279011.46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240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6C3763">
        <w:trPr>
          <w:trHeight w:hRule="exact" w:val="425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204" w:lineRule="exact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204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313636.90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204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2279083.72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04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204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240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203" w:lineRule="exact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313582.89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2279121.98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240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6C3763">
        <w:trPr>
          <w:trHeight w:hRule="exact" w:val="220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203" w:lineRule="exact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313592.42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2279139.29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203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закрепления</w:t>
            </w:r>
            <w:proofErr w:type="spellEnd"/>
          </w:p>
        </w:tc>
      </w:tr>
      <w:tr w:rsidR="006C3763" w:rsidTr="006C3763">
        <w:trPr>
          <w:trHeight w:hRule="exact" w:val="216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313596.18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2279146.40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закрепления</w:t>
            </w:r>
            <w:proofErr w:type="spellEnd"/>
          </w:p>
        </w:tc>
      </w:tr>
      <w:tr w:rsidR="006C3763" w:rsidTr="006C3763">
        <w:trPr>
          <w:trHeight w:hRule="exact" w:val="216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313674.80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2279290.91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закрепления</w:t>
            </w:r>
            <w:proofErr w:type="spellEnd"/>
          </w:p>
        </w:tc>
      </w:tr>
      <w:tr w:rsidR="006C3763" w:rsidTr="006C3763">
        <w:trPr>
          <w:trHeight w:hRule="exact" w:val="216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203" w:lineRule="exact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313854.90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2279621.94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203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закрепления</w:t>
            </w:r>
            <w:proofErr w:type="spellEnd"/>
          </w:p>
        </w:tc>
      </w:tr>
      <w:tr w:rsidR="006C3763" w:rsidTr="006C3763">
        <w:trPr>
          <w:trHeight w:hRule="exact" w:val="220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203" w:lineRule="exact"/>
              <w:ind w:left="80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313858.55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2279628.05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03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203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закрепления</w:t>
            </w:r>
            <w:proofErr w:type="spellEnd"/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313815.89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2279666.84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313775.76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2279754.90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313691.93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2279805.54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313674.35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2279805.01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313587.19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2279778.83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313502.71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2279714.00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313409.64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2279711.74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313403.36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2279701.79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313393.07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2279690.80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313381.73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2279680.51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313374.23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2279675.97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313363.07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2279674.75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313354.00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2279675.80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313335.16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2279677.02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313331.49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2279675.10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313325.18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2279665.25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5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313321.90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2279665.68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0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199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313319.98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2279670.39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6C3763">
        <w:trPr>
          <w:trHeight w:hRule="exact" w:val="424"/>
        </w:trPr>
        <w:tc>
          <w:tcPr>
            <w:tcW w:w="1693" w:type="dxa"/>
          </w:tcPr>
          <w:p w:rsidR="006C3763" w:rsidRDefault="006C3763" w:rsidP="006C3763">
            <w:pPr>
              <w:pStyle w:val="TableParagraph"/>
              <w:spacing w:line="203" w:lineRule="exact"/>
              <w:ind w:left="756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203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313317.19</w:t>
            </w:r>
          </w:p>
        </w:tc>
        <w:tc>
          <w:tcPr>
            <w:tcW w:w="1561" w:type="dxa"/>
          </w:tcPr>
          <w:p w:rsidR="006C3763" w:rsidRDefault="006C3763" w:rsidP="006C3763">
            <w:pPr>
              <w:pStyle w:val="TableParagraph"/>
              <w:spacing w:line="203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2279677.02</w:t>
            </w:r>
          </w:p>
        </w:tc>
        <w:tc>
          <w:tcPr>
            <w:tcW w:w="2137" w:type="dxa"/>
          </w:tcPr>
          <w:p w:rsidR="006C3763" w:rsidRDefault="006C3763" w:rsidP="006C3763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6C3763">
            <w:pPr>
              <w:pStyle w:val="TableParagraph"/>
              <w:spacing w:line="203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6C3763">
            <w:pPr>
              <w:pStyle w:val="TableParagraph"/>
              <w:spacing w:line="203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6C3763" w:rsidRDefault="006C3763" w:rsidP="006C3763">
      <w:pPr>
        <w:spacing w:before="60"/>
        <w:ind w:right="2509"/>
        <w:rPr>
          <w:sz w:val="24"/>
        </w:rPr>
      </w:pPr>
    </w:p>
    <w:p w:rsidR="006C3763" w:rsidRDefault="006C3763" w:rsidP="006C3763">
      <w:pPr>
        <w:pStyle w:val="a9"/>
        <w:spacing w:before="10"/>
        <w:rPr>
          <w:sz w:val="13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313307.77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2279678.24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313297.30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2279672.14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313291.89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2279678.07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313281.60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2279681.03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313269.04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2279672.49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313264.68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2279671.61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313259.45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2279671.61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313256.13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2279675.80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313251.77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2279677.20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313235.90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2279673.71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313231.53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2279674.93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313228.22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2279680.51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313221.55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2279694.69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313216.53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2279697.61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313203.18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2279691.43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313198.91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2279693.07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313191.72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2279711.18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313187.40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2279713.65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313177.46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2279709.47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313170.04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2279714.70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313198.27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2279851.58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5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313161.72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2279887.69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313089.85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2279926.24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313066.32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2279943.47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312953.96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2279988.17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312937.91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2279995.14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312919.50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2280042.07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312901.66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2280057.31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312874.85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2280065.62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312823.38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2280082.72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312806.55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2280059.34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5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312761.14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2280083.24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312778.58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2280132.78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216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312671.12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2280184.61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0.60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216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312619.38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2280175.95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0.60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6C3763" w:rsidRDefault="006C3763" w:rsidP="006C3763">
      <w:pPr>
        <w:rPr>
          <w:sz w:val="18"/>
        </w:rPr>
        <w:sectPr w:rsidR="006C3763" w:rsidSect="00F91557">
          <w:pgSz w:w="11910" w:h="16840"/>
          <w:pgMar w:top="709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312599.26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2280181.97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312560.05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2280158.58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312503.98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2280161.99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40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312498.64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2280163.31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40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312500.38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2280170.35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40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312502.89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2280182.50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312507.23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2280216.96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312462.23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2280221.89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312408.98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2280116.80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312367.60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2280124.30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312367.58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2280124.30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312367.56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2280124.30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312318.45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2280115.41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42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312315.21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2280035.30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40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312261.53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2280072.49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312243.39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2280077.72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312235.71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2280072.14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312228.04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2280073.19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312225.60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2280078.42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312225.60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2280090.63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312216.18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2280093.77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5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312207.11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2280097.61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312198.03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2280095.86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312178.50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2280085.75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312165.24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2280086.10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312160.70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2280096.91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312157.04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2280119.24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312147.10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2280130.23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312137.33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2280138.60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312127.99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2280138.78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312112.29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2280131.45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5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312091.71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2280137.38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312083.69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2280135.64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8" w:right="276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312079.15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2280129.01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6C3763" w:rsidRDefault="006C3763" w:rsidP="006C3763">
      <w:pPr>
        <w:rPr>
          <w:sz w:val="18"/>
        </w:rPr>
        <w:sectPr w:rsidR="006C3763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312072.52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2280129.01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8" w:right="276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312058.57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2280142.62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312035.54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2280153.08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311980.06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2280162.50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311941.69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2280167.74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311916.57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2280156.22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311897.73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2280161.11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311830.39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2280185.88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311713.51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2280237.34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311653.50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2280207.68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311684.46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2280122.66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311622.71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2280092.72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311609.98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2280116.27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311551.02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2280111.56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311500.60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2280090.57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311476.96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2280045.97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311469.72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2280033.35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311431.09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2280029.58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311370.99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2280000.44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311353.20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2279995.04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311268.59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2279992.35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5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311193.23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2279981.25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311182.94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2279984.57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311173.17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2279995.04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311167.76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2280020.50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311163.23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2280039.87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311146.39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2280062.37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311087.78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2280089.58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311068.24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2280094.29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311053.59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2280090.81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311038.93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2280080.51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5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311025.85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2280060.91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37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311020.62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2279838.67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37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310986.55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2279310.14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37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</w:tbl>
    <w:p w:rsidR="006C3763" w:rsidRDefault="006C3763" w:rsidP="006C3763">
      <w:pPr>
        <w:spacing w:line="237" w:lineRule="auto"/>
        <w:rPr>
          <w:sz w:val="18"/>
        </w:rPr>
        <w:sectPr w:rsidR="006C3763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310957.03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2278816.24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311079.61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2278691.46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42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311080.02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2278711.63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311136.47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2278758.08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311154.60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2278784.77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311159.95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2278815.90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311159.95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2278847.52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311171.07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2278871.25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311221.75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2278919.18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311281.91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2278953.77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311316.10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2278963.65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311328.06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2278959.70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311326.00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2278951.79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311306.63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2278941.91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311270.78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2278917.20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311250.18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2278889.53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311232.88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2278851.97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311205.27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2278784.77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311182.62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2278760.56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311167.37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2278745.24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311128.64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2278721.02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5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311117.93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2278698.79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311125.75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2278685.94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311155.01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2278675.57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311207.33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2278665.19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311253.48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2278647.40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311301.21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2278660.99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311323.05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2278656.22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40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311358.08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2278640.03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37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311396.96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2278617.12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37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311542.18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2278517.55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37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5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311796.37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2278333.01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37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311907.61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2278458.63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37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312035.52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2278600.50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37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</w:tbl>
    <w:p w:rsidR="006C3763" w:rsidRDefault="006C3763" w:rsidP="006C3763">
      <w:pPr>
        <w:spacing w:line="237" w:lineRule="auto"/>
        <w:rPr>
          <w:sz w:val="18"/>
        </w:rPr>
        <w:sectPr w:rsidR="006C3763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560"/>
        <w:gridCol w:w="1561"/>
        <w:gridCol w:w="2137"/>
        <w:gridCol w:w="1985"/>
        <w:gridCol w:w="1705"/>
      </w:tblGrid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312103.38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2278672.21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9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42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312198.82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2278779.68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2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312366.81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2278944.70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312435.89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2279012.04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9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9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312600.74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9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2279168.16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9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9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312638.60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2279201.83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312843.05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2279368.78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40" w:lineRule="auto"/>
              <w:ind w:left="836" w:hanging="49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312855.20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2279378.05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40" w:lineRule="auto"/>
              <w:ind w:left="104" w:right="60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Закрепление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</w:tr>
      <w:tr w:rsidR="006C3763" w:rsidTr="003876AF">
        <w:trPr>
          <w:trHeight w:hRule="exact" w:val="220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ind w:left="286" w:right="278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ind w:left="376" w:right="371"/>
              <w:rPr>
                <w:sz w:val="18"/>
              </w:rPr>
            </w:pPr>
            <w:r>
              <w:rPr>
                <w:sz w:val="18"/>
              </w:rPr>
              <w:t>312993.54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ind w:left="329" w:right="328"/>
              <w:rPr>
                <w:sz w:val="18"/>
              </w:rPr>
            </w:pPr>
            <w:r>
              <w:rPr>
                <w:sz w:val="18"/>
              </w:rPr>
              <w:t>2279258.50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закрепления</w:t>
            </w:r>
            <w:proofErr w:type="spellEnd"/>
          </w:p>
        </w:tc>
      </w:tr>
      <w:tr w:rsidR="006C3763" w:rsidTr="003876AF">
        <w:trPr>
          <w:trHeight w:hRule="exact" w:val="216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313037.45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2279229.06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закрепления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313290.06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2279047.10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8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217" w:right="219"/>
              <w:rPr>
                <w:sz w:val="18"/>
              </w:rPr>
            </w:pP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425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313320.54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2279031.90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313340.21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2279022.40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313388.63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2279010.45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313415.85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2279005.38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313448.43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2279001.72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5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5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313488.73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5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2278995.53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5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5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5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313556.25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2278983.35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313598.95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2278974.54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313640.18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2278968.53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313658.40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2278964.70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313668.53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2278962.00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5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313726.48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2278952.09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42" w:lineRule="auto"/>
              <w:ind w:left="104" w:right="5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286" w:right="278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313800.62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2278935.79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10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межевой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знак</w:t>
            </w:r>
            <w:proofErr w:type="spellEnd"/>
          </w:p>
        </w:tc>
      </w:tr>
      <w:tr w:rsidR="006C3763" w:rsidTr="003876AF">
        <w:trPr>
          <w:trHeight w:hRule="exact" w:val="424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376" w:right="371"/>
              <w:rPr>
                <w:sz w:val="18"/>
              </w:rPr>
            </w:pPr>
            <w:r>
              <w:rPr>
                <w:sz w:val="18"/>
              </w:rPr>
              <w:t>313872.25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329" w:right="328"/>
              <w:rPr>
                <w:sz w:val="18"/>
              </w:rPr>
            </w:pPr>
            <w:r>
              <w:rPr>
                <w:sz w:val="18"/>
              </w:rPr>
              <w:t>2278916.75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20" w:right="218"/>
              <w:rPr>
                <w:sz w:val="18"/>
              </w:rPr>
            </w:pPr>
            <w:proofErr w:type="spellStart"/>
            <w:r>
              <w:rPr>
                <w:sz w:val="18"/>
              </w:rPr>
              <w:t>Картометрический</w:t>
            </w:r>
            <w:proofErr w:type="spellEnd"/>
          </w:p>
          <w:p w:rsidR="006C3763" w:rsidRDefault="006C3763" w:rsidP="003876AF">
            <w:pPr>
              <w:pStyle w:val="TableParagraph"/>
              <w:spacing w:before="1" w:line="240" w:lineRule="auto"/>
              <w:ind w:left="217" w:right="219"/>
              <w:rPr>
                <w:sz w:val="18"/>
              </w:rPr>
            </w:pP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left="765" w:right="765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6C3763" w:rsidTr="003876AF">
        <w:trPr>
          <w:trHeight w:hRule="exact" w:val="396"/>
        </w:trPr>
        <w:tc>
          <w:tcPr>
            <w:tcW w:w="10640" w:type="dxa"/>
            <w:gridSpan w:val="6"/>
          </w:tcPr>
          <w:p w:rsidR="006C3763" w:rsidRPr="006C3763" w:rsidRDefault="006C3763" w:rsidP="003876AF">
            <w:pPr>
              <w:pStyle w:val="TableParagraph"/>
              <w:spacing w:line="220" w:lineRule="exact"/>
              <w:ind w:left="108"/>
              <w:jc w:val="left"/>
              <w:rPr>
                <w:sz w:val="20"/>
                <w:lang w:val="ru-RU"/>
              </w:rPr>
            </w:pPr>
            <w:r w:rsidRPr="006C3763">
              <w:rPr>
                <w:sz w:val="20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6C3763" w:rsidTr="003876AF">
        <w:trPr>
          <w:trHeight w:hRule="exact" w:val="240"/>
        </w:trPr>
        <w:tc>
          <w:tcPr>
            <w:tcW w:w="1693" w:type="dxa"/>
            <w:vMerge w:val="restart"/>
          </w:tcPr>
          <w:p w:rsidR="006C3763" w:rsidRPr="006C3763" w:rsidRDefault="006C3763" w:rsidP="003876AF">
            <w:pPr>
              <w:pStyle w:val="TableParagraph"/>
              <w:spacing w:before="5" w:line="240" w:lineRule="auto"/>
              <w:jc w:val="left"/>
              <w:rPr>
                <w:sz w:val="24"/>
                <w:lang w:val="ru-RU"/>
              </w:rPr>
            </w:pPr>
          </w:p>
          <w:p w:rsidR="006C3763" w:rsidRPr="006C3763" w:rsidRDefault="006C3763" w:rsidP="003876AF">
            <w:pPr>
              <w:pStyle w:val="TableParagraph"/>
              <w:spacing w:line="240" w:lineRule="auto"/>
              <w:ind w:left="288" w:right="278"/>
              <w:rPr>
                <w:sz w:val="20"/>
                <w:lang w:val="ru-RU"/>
              </w:rPr>
            </w:pPr>
            <w:r w:rsidRPr="006C3763">
              <w:rPr>
                <w:sz w:val="20"/>
                <w:lang w:val="ru-RU"/>
              </w:rPr>
              <w:t>Обозначение характерных точек части границы</w:t>
            </w:r>
          </w:p>
        </w:tc>
        <w:tc>
          <w:tcPr>
            <w:tcW w:w="3121" w:type="dxa"/>
            <w:gridSpan w:val="2"/>
          </w:tcPr>
          <w:p w:rsidR="006C3763" w:rsidRDefault="006C3763" w:rsidP="003876AF">
            <w:pPr>
              <w:pStyle w:val="TableParagraph"/>
              <w:spacing w:line="224" w:lineRule="exact"/>
              <w:ind w:left="9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Координаты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2137" w:type="dxa"/>
            <w:vMerge w:val="restart"/>
          </w:tcPr>
          <w:p w:rsidR="006C3763" w:rsidRPr="006C3763" w:rsidRDefault="006C3763" w:rsidP="003876AF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  <w:p w:rsidR="006C3763" w:rsidRPr="006C3763" w:rsidRDefault="006C3763" w:rsidP="003876AF">
            <w:pPr>
              <w:pStyle w:val="TableParagraph"/>
              <w:spacing w:before="144" w:line="240" w:lineRule="auto"/>
              <w:ind w:left="220" w:right="219"/>
              <w:rPr>
                <w:sz w:val="20"/>
                <w:lang w:val="ru-RU"/>
              </w:rPr>
            </w:pPr>
            <w:r w:rsidRPr="006C3763">
              <w:rPr>
                <w:sz w:val="2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</w:tcPr>
          <w:p w:rsidR="006C3763" w:rsidRPr="006C3763" w:rsidRDefault="006C3763" w:rsidP="003876AF">
            <w:pPr>
              <w:pStyle w:val="TableParagraph"/>
              <w:spacing w:before="54" w:line="240" w:lineRule="auto"/>
              <w:ind w:left="184" w:right="180" w:hanging="3"/>
              <w:rPr>
                <w:sz w:val="20"/>
                <w:lang w:val="ru-RU"/>
              </w:rPr>
            </w:pPr>
            <w:r w:rsidRPr="006C3763">
              <w:rPr>
                <w:sz w:val="20"/>
                <w:lang w:val="ru-RU"/>
              </w:rPr>
              <w:t xml:space="preserve">Средняя </w:t>
            </w:r>
            <w:proofErr w:type="spellStart"/>
            <w:r w:rsidRPr="006C3763">
              <w:rPr>
                <w:sz w:val="20"/>
                <w:lang w:val="ru-RU"/>
              </w:rPr>
              <w:t>квадратическая</w:t>
            </w:r>
            <w:proofErr w:type="spellEnd"/>
            <w:r w:rsidRPr="006C3763">
              <w:rPr>
                <w:sz w:val="20"/>
                <w:lang w:val="ru-RU"/>
              </w:rPr>
              <w:t xml:space="preserve"> погрешность положения характерной точки (М</w:t>
            </w:r>
            <w:proofErr w:type="gramStart"/>
            <w:r>
              <w:rPr>
                <w:position w:val="-2"/>
                <w:sz w:val="13"/>
              </w:rPr>
              <w:t>t</w:t>
            </w:r>
            <w:proofErr w:type="gramEnd"/>
            <w:r w:rsidRPr="006C3763">
              <w:rPr>
                <w:sz w:val="20"/>
                <w:lang w:val="ru-RU"/>
              </w:rPr>
              <w:t>), м</w:t>
            </w:r>
          </w:p>
        </w:tc>
        <w:tc>
          <w:tcPr>
            <w:tcW w:w="1705" w:type="dxa"/>
            <w:vMerge w:val="restart"/>
          </w:tcPr>
          <w:p w:rsidR="006C3763" w:rsidRPr="006C3763" w:rsidRDefault="006C3763" w:rsidP="003876AF">
            <w:pPr>
              <w:pStyle w:val="TableParagraph"/>
              <w:spacing w:before="166" w:line="240" w:lineRule="auto"/>
              <w:ind w:left="188" w:right="191" w:firstLine="4"/>
              <w:rPr>
                <w:sz w:val="20"/>
                <w:lang w:val="ru-RU"/>
              </w:rPr>
            </w:pPr>
            <w:r w:rsidRPr="006C3763">
              <w:rPr>
                <w:sz w:val="20"/>
                <w:lang w:val="ru-RU"/>
              </w:rPr>
              <w:t>Описание обозначения точки на местности (при наличии)</w:t>
            </w:r>
          </w:p>
        </w:tc>
      </w:tr>
      <w:tr w:rsidR="006C3763" w:rsidTr="003876AF">
        <w:trPr>
          <w:trHeight w:hRule="exact" w:val="1272"/>
        </w:trPr>
        <w:tc>
          <w:tcPr>
            <w:tcW w:w="1693" w:type="dxa"/>
            <w:vMerge/>
          </w:tcPr>
          <w:p w:rsidR="006C3763" w:rsidRPr="006C3763" w:rsidRDefault="006C3763" w:rsidP="003876A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C3763" w:rsidRPr="006C3763" w:rsidRDefault="006C3763" w:rsidP="003876AF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  <w:p w:rsidR="006C3763" w:rsidRPr="006C3763" w:rsidRDefault="006C3763" w:rsidP="003876AF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  <w:p w:rsidR="006C3763" w:rsidRDefault="006C3763" w:rsidP="003876AF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240" w:lineRule="auto"/>
              <w:jc w:val="left"/>
            </w:pPr>
          </w:p>
          <w:p w:rsidR="006C3763" w:rsidRDefault="006C3763" w:rsidP="003876AF">
            <w:pPr>
              <w:pStyle w:val="TableParagraph"/>
              <w:spacing w:line="240" w:lineRule="auto"/>
              <w:jc w:val="left"/>
            </w:pPr>
          </w:p>
          <w:p w:rsidR="006C3763" w:rsidRDefault="006C3763" w:rsidP="003876A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7" w:type="dxa"/>
            <w:vMerge/>
          </w:tcPr>
          <w:p w:rsidR="006C3763" w:rsidRDefault="006C3763" w:rsidP="003876AF"/>
        </w:tc>
        <w:tc>
          <w:tcPr>
            <w:tcW w:w="1985" w:type="dxa"/>
            <w:vMerge/>
          </w:tcPr>
          <w:p w:rsidR="006C3763" w:rsidRDefault="006C3763" w:rsidP="003876AF"/>
        </w:tc>
        <w:tc>
          <w:tcPr>
            <w:tcW w:w="1705" w:type="dxa"/>
            <w:vMerge/>
          </w:tcPr>
          <w:p w:rsidR="006C3763" w:rsidRDefault="006C3763" w:rsidP="003876AF"/>
        </w:tc>
      </w:tr>
      <w:tr w:rsidR="006C3763" w:rsidTr="003876AF">
        <w:trPr>
          <w:trHeight w:hRule="exact" w:val="240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220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220" w:lineRule="exact"/>
              <w:ind w:righ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C3763" w:rsidTr="003876AF">
        <w:trPr>
          <w:trHeight w:hRule="exact" w:val="332"/>
        </w:trPr>
        <w:tc>
          <w:tcPr>
            <w:tcW w:w="1693" w:type="dxa"/>
          </w:tcPr>
          <w:p w:rsidR="006C3763" w:rsidRDefault="006C3763" w:rsidP="003876AF">
            <w:pPr>
              <w:pStyle w:val="TableParagraph"/>
              <w:spacing w:line="196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6C3763" w:rsidRDefault="006C3763" w:rsidP="003876AF">
            <w:pPr>
              <w:pStyle w:val="TableParagraph"/>
              <w:spacing w:line="196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1" w:type="dxa"/>
          </w:tcPr>
          <w:p w:rsidR="006C3763" w:rsidRDefault="006C3763" w:rsidP="003876AF">
            <w:pPr>
              <w:pStyle w:val="TableParagraph"/>
              <w:spacing w:line="196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7" w:type="dxa"/>
          </w:tcPr>
          <w:p w:rsidR="006C3763" w:rsidRDefault="006C3763" w:rsidP="003876AF">
            <w:pPr>
              <w:pStyle w:val="TableParagraph"/>
              <w:spacing w:line="196" w:lineRule="exact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6C3763" w:rsidRDefault="006C3763" w:rsidP="003876AF">
            <w:pPr>
              <w:pStyle w:val="TableParagraph"/>
              <w:spacing w:line="196" w:lineRule="exact"/>
              <w:ind w:righ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5" w:type="dxa"/>
          </w:tcPr>
          <w:p w:rsidR="006C3763" w:rsidRDefault="006C3763" w:rsidP="003876AF">
            <w:pPr>
              <w:pStyle w:val="TableParagraph"/>
              <w:spacing w:line="196" w:lineRule="exact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6C3763" w:rsidRDefault="006C3763" w:rsidP="006C3763">
      <w:pPr>
        <w:spacing w:line="196" w:lineRule="exact"/>
        <w:rPr>
          <w:sz w:val="18"/>
        </w:rPr>
        <w:sectPr w:rsidR="006C3763">
          <w:pgSz w:w="11910" w:h="16840"/>
          <w:pgMar w:top="1120" w:right="440" w:bottom="280" w:left="600" w:header="720" w:footer="720" w:gutter="0"/>
          <w:cols w:space="720"/>
        </w:sectPr>
      </w:pPr>
    </w:p>
    <w:p w:rsidR="006C3763" w:rsidRDefault="006C3763" w:rsidP="006C3763">
      <w:pPr>
        <w:spacing w:before="65" w:line="227" w:lineRule="exact"/>
        <w:ind w:left="2498" w:right="2516"/>
        <w:jc w:val="center"/>
        <w:rPr>
          <w:b/>
          <w:sz w:val="20"/>
        </w:rPr>
      </w:pPr>
    </w:p>
    <w:p w:rsidR="006C3763" w:rsidRDefault="006C3763" w:rsidP="006C3763">
      <w:pPr>
        <w:spacing w:before="65" w:line="227" w:lineRule="exact"/>
        <w:ind w:left="2498" w:right="2516"/>
        <w:jc w:val="center"/>
        <w:rPr>
          <w:b/>
          <w:sz w:val="20"/>
        </w:rPr>
      </w:pPr>
    </w:p>
    <w:p w:rsidR="006C3763" w:rsidRDefault="006C3763" w:rsidP="006C3763">
      <w:pPr>
        <w:spacing w:before="65" w:line="227" w:lineRule="exact"/>
        <w:ind w:left="2498" w:right="2516"/>
        <w:jc w:val="center"/>
        <w:rPr>
          <w:b/>
          <w:sz w:val="20"/>
        </w:rPr>
      </w:pPr>
      <w:r>
        <w:rPr>
          <w:b/>
          <w:sz w:val="20"/>
        </w:rPr>
        <w:t>ТЕКСТОВОЕ ОПИСАНИЕ</w:t>
      </w:r>
    </w:p>
    <w:p w:rsidR="006C3763" w:rsidRPr="006C3763" w:rsidRDefault="006C3763" w:rsidP="006C3763">
      <w:pPr>
        <w:pStyle w:val="a9"/>
        <w:spacing w:line="227" w:lineRule="exact"/>
        <w:ind w:left="2498" w:right="2520"/>
        <w:jc w:val="center"/>
        <w:rPr>
          <w:lang w:val="ru-RU"/>
        </w:rPr>
      </w:pPr>
      <w:r w:rsidRPr="006C3763">
        <w:rPr>
          <w:lang w:val="ru-RU"/>
        </w:rPr>
        <w:t>местоположения границ населенных пунктов, территориальных зон</w:t>
      </w:r>
    </w:p>
    <w:tbl>
      <w:tblPr>
        <w:tblStyle w:val="TableNormal"/>
        <w:tblpPr w:leftFromText="180" w:rightFromText="180" w:vertAnchor="text" w:horzAnchor="margin" w:tblpXSpec="center" w:tblpY="152"/>
        <w:tblW w:w="103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7091"/>
      </w:tblGrid>
      <w:tr w:rsidR="006C3763" w:rsidTr="006C3763">
        <w:trPr>
          <w:trHeight w:hRule="exact" w:val="252"/>
        </w:trPr>
        <w:tc>
          <w:tcPr>
            <w:tcW w:w="3261" w:type="dxa"/>
            <w:gridSpan w:val="2"/>
          </w:tcPr>
          <w:p w:rsidR="006C3763" w:rsidRDefault="006C3763" w:rsidP="006C3763">
            <w:pPr>
              <w:pStyle w:val="TableParagraph"/>
              <w:spacing w:before="1" w:line="240" w:lineRule="auto"/>
              <w:ind w:left="65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Прохождение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границы</w:t>
            </w:r>
            <w:proofErr w:type="spellEnd"/>
          </w:p>
        </w:tc>
        <w:tc>
          <w:tcPr>
            <w:tcW w:w="7091" w:type="dxa"/>
            <w:vMerge w:val="restart"/>
          </w:tcPr>
          <w:p w:rsidR="006C3763" w:rsidRDefault="006C3763" w:rsidP="006C3763">
            <w:pPr>
              <w:pStyle w:val="TableParagraph"/>
              <w:spacing w:before="125" w:line="240" w:lineRule="auto"/>
              <w:ind w:left="228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Описание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прохождения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границы</w:t>
            </w:r>
            <w:proofErr w:type="spellEnd"/>
          </w:p>
        </w:tc>
      </w:tr>
      <w:tr w:rsidR="006C3763" w:rsidTr="006C3763">
        <w:trPr>
          <w:trHeight w:hRule="exact" w:val="252"/>
        </w:trPr>
        <w:tc>
          <w:tcPr>
            <w:tcW w:w="1701" w:type="dxa"/>
          </w:tcPr>
          <w:p w:rsidR="006C3763" w:rsidRDefault="006C3763" w:rsidP="006C3763">
            <w:pPr>
              <w:pStyle w:val="TableParagraph"/>
              <w:spacing w:before="1" w:line="240" w:lineRule="auto"/>
              <w:ind w:left="464" w:right="458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точки</w:t>
            </w:r>
            <w:proofErr w:type="spellEnd"/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before="1" w:line="240" w:lineRule="auto"/>
              <w:ind w:left="373" w:right="371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точки</w:t>
            </w:r>
            <w:proofErr w:type="spellEnd"/>
          </w:p>
        </w:tc>
        <w:tc>
          <w:tcPr>
            <w:tcW w:w="7091" w:type="dxa"/>
            <w:vMerge/>
          </w:tcPr>
          <w:p w:rsidR="006C3763" w:rsidRDefault="006C3763" w:rsidP="006C3763"/>
        </w:tc>
      </w:tr>
      <w:tr w:rsidR="006C3763" w:rsidTr="006C3763">
        <w:trPr>
          <w:trHeight w:hRule="exact" w:val="252"/>
        </w:trPr>
        <w:tc>
          <w:tcPr>
            <w:tcW w:w="1701" w:type="dxa"/>
          </w:tcPr>
          <w:p w:rsidR="006C3763" w:rsidRDefault="006C3763" w:rsidP="006C3763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227" w:lineRule="exact"/>
              <w:ind w:righ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1" w:type="dxa"/>
          </w:tcPr>
          <w:p w:rsidR="006C3763" w:rsidRDefault="006C3763" w:rsidP="006C3763">
            <w:pPr>
              <w:pStyle w:val="TableParagraph"/>
              <w:spacing w:line="227" w:lineRule="exact"/>
              <w:ind w:right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C3763" w:rsidTr="006C3763">
        <w:trPr>
          <w:trHeight w:hRule="exact" w:val="252"/>
        </w:trPr>
        <w:tc>
          <w:tcPr>
            <w:tcW w:w="1701" w:type="dxa"/>
          </w:tcPr>
          <w:p w:rsidR="006C3763" w:rsidRDefault="006C3763" w:rsidP="006C3763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0" w:type="dxa"/>
          </w:tcPr>
          <w:p w:rsidR="006C3763" w:rsidRDefault="006C3763" w:rsidP="006C3763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91" w:type="dxa"/>
          </w:tcPr>
          <w:p w:rsidR="006C3763" w:rsidRDefault="006C3763" w:rsidP="006C3763">
            <w:pPr>
              <w:pStyle w:val="TableParagraph"/>
              <w:spacing w:line="203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6C3763" w:rsidRPr="006C3763" w:rsidRDefault="006C3763" w:rsidP="006C3763">
      <w:pPr>
        <w:pStyle w:val="a9"/>
        <w:spacing w:before="11"/>
        <w:rPr>
          <w:sz w:val="21"/>
          <w:lang w:val="ru-RU"/>
        </w:rPr>
      </w:pPr>
    </w:p>
    <w:p w:rsidR="006C3763" w:rsidRDefault="006C3763" w:rsidP="006C3763"/>
    <w:p w:rsidR="006C3763" w:rsidRDefault="006C3763"/>
    <w:sectPr w:rsidR="006C3763" w:rsidSect="008662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1B" w:rsidRDefault="004C371B" w:rsidP="008662B6">
      <w:pPr>
        <w:spacing w:after="0" w:line="240" w:lineRule="auto"/>
      </w:pPr>
      <w:r>
        <w:separator/>
      </w:r>
    </w:p>
  </w:endnote>
  <w:endnote w:type="continuationSeparator" w:id="0">
    <w:p w:rsidR="004C371B" w:rsidRDefault="004C371B" w:rsidP="0086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1B" w:rsidRDefault="004C371B" w:rsidP="008662B6">
      <w:pPr>
        <w:spacing w:after="0" w:line="240" w:lineRule="auto"/>
      </w:pPr>
      <w:r>
        <w:separator/>
      </w:r>
    </w:p>
  </w:footnote>
  <w:footnote w:type="continuationSeparator" w:id="0">
    <w:p w:rsidR="004C371B" w:rsidRDefault="004C371B" w:rsidP="0086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91"/>
    <w:multiLevelType w:val="multilevel"/>
    <w:tmpl w:val="D8E2F7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31"/>
    <w:rsid w:val="00047A14"/>
    <w:rsid w:val="00095602"/>
    <w:rsid w:val="00212FA2"/>
    <w:rsid w:val="004C371B"/>
    <w:rsid w:val="0054010C"/>
    <w:rsid w:val="00672F2A"/>
    <w:rsid w:val="006C3763"/>
    <w:rsid w:val="00861080"/>
    <w:rsid w:val="008662B6"/>
    <w:rsid w:val="00926433"/>
    <w:rsid w:val="00C56E60"/>
    <w:rsid w:val="00CF4707"/>
    <w:rsid w:val="00EB389E"/>
    <w:rsid w:val="00F54BEE"/>
    <w:rsid w:val="00F91557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66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2B6"/>
  </w:style>
  <w:style w:type="paragraph" w:styleId="a7">
    <w:name w:val="footer"/>
    <w:basedOn w:val="a"/>
    <w:link w:val="a8"/>
    <w:uiPriority w:val="99"/>
    <w:unhideWhenUsed/>
    <w:rsid w:val="0086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B6"/>
  </w:style>
  <w:style w:type="character" w:customStyle="1" w:styleId="10">
    <w:name w:val="Заголовок 1 Знак"/>
    <w:basedOn w:val="a0"/>
    <w:link w:val="1"/>
    <w:uiPriority w:val="9"/>
    <w:rsid w:val="00866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C3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C3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C37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List Paragraph"/>
    <w:basedOn w:val="a"/>
    <w:uiPriority w:val="1"/>
    <w:qFormat/>
    <w:rsid w:val="006C3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C3763"/>
    <w:pPr>
      <w:widowControl w:val="0"/>
      <w:autoSpaceDE w:val="0"/>
      <w:autoSpaceDN w:val="0"/>
      <w:spacing w:after="0" w:line="200" w:lineRule="exact"/>
      <w:jc w:val="center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66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2B6"/>
  </w:style>
  <w:style w:type="paragraph" w:styleId="a7">
    <w:name w:val="footer"/>
    <w:basedOn w:val="a"/>
    <w:link w:val="a8"/>
    <w:uiPriority w:val="99"/>
    <w:unhideWhenUsed/>
    <w:rsid w:val="0086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B6"/>
  </w:style>
  <w:style w:type="character" w:customStyle="1" w:styleId="10">
    <w:name w:val="Заголовок 1 Знак"/>
    <w:basedOn w:val="a0"/>
    <w:link w:val="1"/>
    <w:uiPriority w:val="9"/>
    <w:rsid w:val="00866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C3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C3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C37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List Paragraph"/>
    <w:basedOn w:val="a"/>
    <w:uiPriority w:val="1"/>
    <w:qFormat/>
    <w:rsid w:val="006C3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C3763"/>
    <w:pPr>
      <w:widowControl w:val="0"/>
      <w:autoSpaceDE w:val="0"/>
      <w:autoSpaceDN w:val="0"/>
      <w:spacing w:after="0" w:line="200" w:lineRule="exact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2217</Words>
  <Characters>12642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/>
      <vt:lpstr/>
      <vt:lpstr>Приложение 1                                                                    </vt:lpstr>
      <vt:lpstr>УТВЕРЖДЕНО</vt:lpstr>
      <vt:lpstr>Решением Ершовской</vt:lpstr>
      <vt:lpstr/>
      <vt:lpstr/>
      <vt:lpstr/>
      <vt:lpstr>Раздел 1</vt:lpstr>
      <vt:lpstr>ОПИСАНИЕ МЕСТОПОЛОЖЕНИЯ ГРАНИЦ</vt:lpstr>
      <vt:lpstr/>
      <vt:lpstr/>
    </vt:vector>
  </TitlesOfParts>
  <Company/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2024-11-19T10:26:00Z</cp:lastPrinted>
  <dcterms:created xsi:type="dcterms:W3CDTF">2024-10-09T08:58:00Z</dcterms:created>
  <dcterms:modified xsi:type="dcterms:W3CDTF">2024-11-19T10:27:00Z</dcterms:modified>
</cp:coreProperties>
</file>