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ЕРШОВСКАЯ СЕЛЬСКАЯ ДУМА</w:t>
      </w:r>
    </w:p>
    <w:p w:rsidR="00ED7971" w:rsidRDefault="00ED7971" w:rsidP="00ED79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ED7971" w:rsidRDefault="00ED7971" w:rsidP="00ED79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D7971" w:rsidRDefault="00ED7971" w:rsidP="00ED7971">
      <w:pPr>
        <w:tabs>
          <w:tab w:val="left" w:pos="420"/>
          <w:tab w:val="left" w:pos="8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27.02.2018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F432A2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</w:t>
      </w: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Ершовка</w:t>
      </w:r>
      <w:proofErr w:type="spellEnd"/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Генеральный план </w:t>
      </w: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Ершовское сельское поселение </w:t>
      </w: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Вятскополянского района Кировской области </w:t>
      </w: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7971" w:rsidRDefault="00ED7971" w:rsidP="00ED7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971" w:rsidRDefault="00ED7971" w:rsidP="00ED7971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статьей 24 Градостроительного кодекса Российской Федерации,  </w:t>
      </w:r>
      <w:r>
        <w:rPr>
          <w:rFonts w:ascii="Times New Roman" w:hAnsi="Times New Roman"/>
          <w:sz w:val="28"/>
          <w:szCs w:val="28"/>
        </w:rPr>
        <w:t xml:space="preserve">Федеральным  законом  от 06.10.2003 года №131- ФЗ «Об общих принципах организации местного самоуправления в Российской Федерации», Уставом муниципального образования Ершовское сельское поселение Вятскополянского района Кировской области,  </w:t>
      </w:r>
      <w:proofErr w:type="spellStart"/>
      <w:r>
        <w:rPr>
          <w:rFonts w:ascii="Times New Roman" w:hAnsi="Times New Roman"/>
          <w:sz w:val="28"/>
          <w:szCs w:val="28"/>
        </w:rPr>
        <w:t>Ершовская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 РЕШИЛА:</w:t>
      </w:r>
    </w:p>
    <w:p w:rsidR="00ED7971" w:rsidRDefault="00ED7971" w:rsidP="00ED7971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Генеральный план муниципального образования Ершовское сельское поселение Вятскополянского района Кировской области (далее – Генеральный план), утвержденный решением </w:t>
      </w:r>
      <w:proofErr w:type="spellStart"/>
      <w:r>
        <w:rPr>
          <w:rFonts w:ascii="Times New Roman" w:hAnsi="Times New Roman"/>
          <w:sz w:val="28"/>
          <w:szCs w:val="28"/>
        </w:rPr>
        <w:t>Ершовской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17.12.2015 № 41 (с изменениями от 28.09.2017 № 7, от 21.12.2017 №24), следующие изменения: </w:t>
      </w:r>
    </w:p>
    <w:p w:rsidR="00ED7971" w:rsidRDefault="00ED7971" w:rsidP="00ED7971">
      <w:p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графической части Генерального плана принять  в новой редакции:                                                                                                                    -  карту функциональных зон поселения, границ населенных пунктов (приложение №1).</w:t>
      </w:r>
    </w:p>
    <w:p w:rsidR="00ED7971" w:rsidRDefault="00ED7971" w:rsidP="00ED7971">
      <w:pPr>
        <w:tabs>
          <w:tab w:val="left" w:pos="1080"/>
        </w:tabs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</w:rPr>
        <w:t>. Администрации Ершовского сельского поселения  обнародовать данное решение в установленном законом порядке.</w:t>
      </w:r>
    </w:p>
    <w:p w:rsidR="00ED7971" w:rsidRDefault="00ED7971" w:rsidP="00ED7971">
      <w:pPr>
        <w:tabs>
          <w:tab w:val="left" w:pos="1080"/>
        </w:tabs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ED7971" w:rsidRDefault="00ED7971" w:rsidP="00ED7971">
      <w:pPr>
        <w:tabs>
          <w:tab w:val="left" w:pos="709"/>
          <w:tab w:val="left" w:pos="1080"/>
        </w:tabs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 решения возложить на главу администрации.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Ершовской</w:t>
      </w:r>
      <w:proofErr w:type="spellEnd"/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Е.И.Самарцева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Ершовского </w:t>
      </w:r>
    </w:p>
    <w:p w:rsidR="00ED7971" w:rsidRDefault="00ED7971" w:rsidP="00ED7971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В.С.Таскаев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C37713" w:rsidRDefault="00C37713"/>
    <w:sectPr w:rsidR="00C3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91"/>
    <w:multiLevelType w:val="multilevel"/>
    <w:tmpl w:val="D8E2F7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525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F5"/>
    <w:rsid w:val="000762F2"/>
    <w:rsid w:val="00BB4CF5"/>
    <w:rsid w:val="00C37713"/>
    <w:rsid w:val="00ED7971"/>
    <w:rsid w:val="00F4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2023-06-06T06:17:00Z</dcterms:created>
  <dcterms:modified xsi:type="dcterms:W3CDTF">2023-06-06T06:17:00Z</dcterms:modified>
</cp:coreProperties>
</file>