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63" w:rsidRDefault="002D5D2E">
      <w:pPr>
        <w:pStyle w:val="10"/>
        <w:keepNext/>
        <w:keepLines/>
        <w:shd w:val="clear" w:color="auto" w:fill="auto"/>
      </w:pPr>
      <w:bookmarkStart w:id="0" w:name="bookmark0"/>
      <w:r>
        <w:t>Руководство по соблюдению физическими и юридическими лицами</w:t>
      </w:r>
      <w:bookmarkEnd w:id="0"/>
    </w:p>
    <w:p w:rsidR="00041263" w:rsidRDefault="002D5D2E" w:rsidP="00915EA7">
      <w:pPr>
        <w:pStyle w:val="10"/>
        <w:keepNext/>
        <w:keepLines/>
        <w:shd w:val="clear" w:color="auto" w:fill="auto"/>
      </w:pPr>
      <w:bookmarkStart w:id="1" w:name="bookmark1"/>
      <w:r>
        <w:t xml:space="preserve">обязательных требований Правил благоустройства территории </w:t>
      </w:r>
      <w:bookmarkStart w:id="2" w:name="_GoBack"/>
      <w:bookmarkEnd w:id="2"/>
      <w:r>
        <w:t xml:space="preserve">муниципального образования </w:t>
      </w:r>
      <w:r w:rsidR="008B184F">
        <w:rPr>
          <w:lang w:val="ru-RU"/>
        </w:rPr>
        <w:t>Ершовское</w:t>
      </w:r>
      <w:r w:rsidR="00915EA7">
        <w:t xml:space="preserve">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</w:t>
      </w:r>
      <w:bookmarkEnd w:id="1"/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proofErr w:type="gramStart"/>
      <w:r>
        <w:t xml:space="preserve">Муниципальный контроль за соблюдением правил благоустройства территории муниципального образования </w:t>
      </w:r>
      <w:proofErr w:type="spellStart"/>
      <w:r w:rsidR="008B184F">
        <w:rPr>
          <w:lang w:val="ru-RU"/>
        </w:rPr>
        <w:t>Ершовоское</w:t>
      </w:r>
      <w:proofErr w:type="spellEnd"/>
      <w:r w:rsidR="00915EA7">
        <w:t xml:space="preserve">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 - деятельность администрации </w:t>
      </w:r>
      <w:r w:rsidR="008B184F">
        <w:rPr>
          <w:lang w:val="ru-RU"/>
        </w:rPr>
        <w:t>Ершовского</w:t>
      </w:r>
      <w:r w:rsidR="00915EA7">
        <w:rPr>
          <w:lang w:val="ru-RU"/>
        </w:rPr>
        <w:t xml:space="preserve"> сельского поселения</w:t>
      </w:r>
      <w:r>
        <w:t xml:space="preserve"> (далее - Орган муниципального контроля) по контролю за соблюдением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предприниматели), физическими лицами, не являющимися индивидуальными предпринимателями (далее - физические лица), Правил благоустройства территории</w:t>
      </w:r>
      <w:proofErr w:type="gramEnd"/>
      <w:r>
        <w:t xml:space="preserve"> муниципальном </w:t>
      </w:r>
      <w:proofErr w:type="gramStart"/>
      <w:r>
        <w:t>образовании</w:t>
      </w:r>
      <w:proofErr w:type="gramEnd"/>
      <w:r>
        <w:t xml:space="preserve"> </w:t>
      </w:r>
      <w:r w:rsidR="008B184F">
        <w:rPr>
          <w:lang w:val="ru-RU"/>
        </w:rPr>
        <w:t>Ершовское</w:t>
      </w:r>
      <w:r w:rsidR="00915EA7">
        <w:t xml:space="preserve">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области, утвержденных решением </w:t>
      </w:r>
      <w:proofErr w:type="spellStart"/>
      <w:r w:rsidR="008B184F">
        <w:rPr>
          <w:lang w:val="ru-RU"/>
        </w:rPr>
        <w:t>Ершовской</w:t>
      </w:r>
      <w:proofErr w:type="spellEnd"/>
      <w:r w:rsidR="008B184F">
        <w:rPr>
          <w:lang w:val="ru-RU"/>
        </w:rPr>
        <w:t xml:space="preserve"> сельской </w:t>
      </w:r>
      <w:r>
        <w:t xml:space="preserve"> Думы Кировской области от 25.0</w:t>
      </w:r>
      <w:r w:rsidR="008B184F">
        <w:rPr>
          <w:lang w:val="ru-RU"/>
        </w:rPr>
        <w:t>6</w:t>
      </w:r>
      <w:r>
        <w:t>.20</w:t>
      </w:r>
      <w:r w:rsidR="008B184F">
        <w:rPr>
          <w:lang w:val="ru-RU"/>
        </w:rPr>
        <w:t>20</w:t>
      </w:r>
      <w:r>
        <w:t xml:space="preserve"> № </w:t>
      </w:r>
      <w:r w:rsidR="008B184F">
        <w:rPr>
          <w:lang w:val="ru-RU"/>
        </w:rPr>
        <w:t xml:space="preserve">16 </w:t>
      </w:r>
      <w:r>
        <w:t>(далее - Правила), а также по организации и проведению мероприятий по профилактике нарушений требований Правил.</w:t>
      </w:r>
    </w:p>
    <w:p w:rsidR="00041263" w:rsidRDefault="002D5D2E">
      <w:pPr>
        <w:pStyle w:val="2"/>
        <w:shd w:val="clear" w:color="auto" w:fill="auto"/>
        <w:spacing w:before="0" w:after="244"/>
        <w:ind w:left="20" w:right="20" w:firstLine="540"/>
      </w:pPr>
      <w:r>
        <w:t xml:space="preserve">Субъекты муниципального </w:t>
      </w:r>
      <w:proofErr w:type="gramStart"/>
      <w:r>
        <w:t>контроля за</w:t>
      </w:r>
      <w:proofErr w:type="gramEnd"/>
      <w:r>
        <w:t xml:space="preserve"> соблюдением Правил - юридические лица, индивидуальные предприниматели, физические лица, исполнение которыми требований Правил на территории муниципального образования </w:t>
      </w:r>
      <w:r w:rsidR="008B184F">
        <w:rPr>
          <w:lang w:val="ru-RU"/>
        </w:rPr>
        <w:t>Ершовское</w:t>
      </w:r>
      <w:r w:rsidR="00915EA7">
        <w:t xml:space="preserve"> сельское поселение Вятскополянского района</w:t>
      </w:r>
      <w:r w:rsidR="00915EA7">
        <w:rPr>
          <w:lang w:val="ru-RU"/>
        </w:rPr>
        <w:t xml:space="preserve"> </w:t>
      </w:r>
      <w:r>
        <w:t>Кировской области является обязательным (далее - субъекты контроля).</w:t>
      </w:r>
    </w:p>
    <w:p w:rsidR="00041263" w:rsidRDefault="002D5D2E">
      <w:pPr>
        <w:pStyle w:val="2"/>
        <w:shd w:val="clear" w:color="auto" w:fill="auto"/>
        <w:spacing w:before="0" w:after="236" w:line="312" w:lineRule="exact"/>
        <w:ind w:left="20" w:right="20" w:firstLine="540"/>
      </w:pPr>
      <w:r>
        <w:t xml:space="preserve">Цель муниципального </w:t>
      </w:r>
      <w:proofErr w:type="gramStart"/>
      <w:r>
        <w:t>контроля за</w:t>
      </w:r>
      <w:proofErr w:type="gramEnd"/>
      <w:r>
        <w:t xml:space="preserve"> соблюдением Правил - предупреждение, выявление и пресечение нарушений субъектами контроля требований Правил, устранение причин, факторов и условий, способствующих нарушениям требований Правил.</w:t>
      </w:r>
    </w:p>
    <w:p w:rsidR="00041263" w:rsidRDefault="002D5D2E">
      <w:pPr>
        <w:pStyle w:val="2"/>
        <w:shd w:val="clear" w:color="auto" w:fill="auto"/>
        <w:spacing w:before="0" w:after="244"/>
        <w:ind w:left="20" w:right="20" w:firstLine="540"/>
      </w:pPr>
      <w:r>
        <w:t xml:space="preserve">Задача муниципального </w:t>
      </w:r>
      <w:proofErr w:type="gramStart"/>
      <w:r>
        <w:t>контроля за</w:t>
      </w:r>
      <w:proofErr w:type="gramEnd"/>
      <w:r>
        <w:t xml:space="preserve"> соблюдением Правил - осуществление контроля за соблюдением субъектами контроля требований Правил.</w:t>
      </w:r>
    </w:p>
    <w:p w:rsidR="00041263" w:rsidRDefault="002D5D2E">
      <w:pPr>
        <w:pStyle w:val="2"/>
        <w:shd w:val="clear" w:color="auto" w:fill="auto"/>
        <w:spacing w:before="0" w:after="236" w:line="312" w:lineRule="exact"/>
        <w:ind w:left="20" w:right="20" w:firstLine="540"/>
      </w:pPr>
      <w:r>
        <w:t xml:space="preserve">Предмет муниципального </w:t>
      </w:r>
      <w:proofErr w:type="gramStart"/>
      <w:r>
        <w:t>контроля за</w:t>
      </w:r>
      <w:proofErr w:type="gramEnd"/>
      <w:r>
        <w:t xml:space="preserve"> соблюдением Правил - соблюдение субъектами контроля требований Правил.</w:t>
      </w:r>
    </w:p>
    <w:p w:rsidR="00041263" w:rsidRDefault="002D5D2E">
      <w:pPr>
        <w:pStyle w:val="2"/>
        <w:shd w:val="clear" w:color="auto" w:fill="auto"/>
        <w:spacing w:before="0" w:after="0"/>
        <w:ind w:left="20" w:right="20" w:firstLine="540"/>
      </w:pPr>
      <w:proofErr w:type="gramStart"/>
      <w:r>
        <w:t>Мероприятия по муниципальному контролю за соблюдением Правил - действия должностных лиц Органа муниципального контроля за соблюдением Правил и привлекаемых в случае необходимости в установленном Федеральным законом от 31.07.2020 № 248-ФЗ «О государственном контроле (надзоре) и муниципальном контроле в Российской Федерации» порядке к проведению проверок экспертов, экспертных организаций по рассмотрению документов субъектов контроля и иной информации об их деятельности, по проведению контрольно-надзорных и</w:t>
      </w:r>
      <w:proofErr w:type="gramEnd"/>
      <w:r>
        <w:t xml:space="preserve"> профилактических мероприятий объектов благоустройства, а также по проведению экспертиз и расследований, направленных на установление причинно-следственной связи выявленных нарушений требований Правил с фактами причинения вреда.</w:t>
      </w:r>
    </w:p>
    <w:p w:rsidR="00041263" w:rsidRDefault="002D5D2E">
      <w:pPr>
        <w:pStyle w:val="2"/>
        <w:shd w:val="clear" w:color="auto" w:fill="auto"/>
        <w:spacing w:before="0" w:after="310"/>
        <w:ind w:left="20" w:right="20" w:firstLine="700"/>
      </w:pPr>
      <w:proofErr w:type="gramStart"/>
      <w:r>
        <w:t xml:space="preserve">Муниципальный контроль за соблюдением правил благоустройства на территории муниципального образования </w:t>
      </w:r>
      <w:proofErr w:type="spellStart"/>
      <w:r w:rsidR="008B184F">
        <w:rPr>
          <w:lang w:val="ru-RU"/>
        </w:rPr>
        <w:t>Ершовкское</w:t>
      </w:r>
      <w:proofErr w:type="spellEnd"/>
      <w:r w:rsidR="00915EA7">
        <w:t xml:space="preserve">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 - деятельность органов местного самоуправления, уполномоченных в соответствии с федеральными законами на организацию и проведение на территории </w:t>
      </w:r>
      <w:r>
        <w:lastRenderedPageBreak/>
        <w:t>муниципального образования проверок соблюдения юридическими лицами, индивидуальными предпринимателями, гражданами требований, установленных муниципальными правовыми актами, а так же требований, установленных федеральными законами, законами субъектов Российской Федерации, в случаях</w:t>
      </w:r>
      <w:proofErr w:type="gramEnd"/>
      <w:r>
        <w:t>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</w:t>
      </w:r>
    </w:p>
    <w:p w:rsidR="00041263" w:rsidRDefault="002D5D2E">
      <w:pPr>
        <w:pStyle w:val="2"/>
        <w:shd w:val="clear" w:color="auto" w:fill="auto"/>
        <w:spacing w:before="0" w:after="219" w:line="230" w:lineRule="exact"/>
        <w:ind w:left="20"/>
      </w:pPr>
      <w:r>
        <w:t xml:space="preserve">Муниципальный контроль за соблюдением Правил осуществляется в соответствии </w:t>
      </w:r>
      <w:proofErr w:type="gramStart"/>
      <w:r>
        <w:t>с</w:t>
      </w:r>
      <w:proofErr w:type="gramEnd"/>
      <w:r>
        <w:t>: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rPr>
          <w:rStyle w:val="11"/>
        </w:rPr>
        <w:t xml:space="preserve">Конституцией </w:t>
      </w:r>
      <w:r>
        <w:t>Российской Федерации, принятой всенародным голосованием 12.12.1993 («Российская газета», 25.12.1993, № 273); с учетом поправок, внесенных Законами РФ о поправках к Конституции РФ от 30.12.2008 № 6-ФКЗ, от 30.12.2008 № 7- ФКЗ, от 05.02.2014 № 2-ФКЗ, от 21.07.2014 № 11-ФКЗ;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Земельным </w:t>
      </w:r>
      <w:r>
        <w:rPr>
          <w:rStyle w:val="11"/>
        </w:rPr>
        <w:t xml:space="preserve">кодексом </w:t>
      </w:r>
      <w:r>
        <w:t>Российской Федерации от 25.10.2001 № 136-Ф3 («Собрание законодательства Российской Федерации» от 29.10.2001 № 44, ст. 4147);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rPr>
          <w:rStyle w:val="11"/>
        </w:rPr>
        <w:t xml:space="preserve">Кодексом </w:t>
      </w:r>
      <w:r>
        <w:t>Российской Федерации об административных правонарушениях от 30.12.2001 № 195-ФЗ («Российская газета», 31.12.2001, № 256);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Федеральным </w:t>
      </w:r>
      <w:r>
        <w:rPr>
          <w:rStyle w:val="11"/>
        </w:rPr>
        <w:t xml:space="preserve">законом </w:t>
      </w:r>
      <w:r>
        <w:t>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proofErr w:type="gramStart"/>
      <w:r>
        <w:t>Федеральным законом от 31.07.2020 № 248-ФЗ «О государственном контроле (надзоре) и муниципальном контроле в Российской Федерации» («Собрание законодательства РФ», 03.08.2020, № 31 (часть I), ст. 5007,</w:t>
      </w:r>
      <w:proofErr w:type="gramEnd"/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Федеральным </w:t>
      </w:r>
      <w:r>
        <w:rPr>
          <w:rStyle w:val="11"/>
        </w:rPr>
        <w:t xml:space="preserve">законом </w:t>
      </w:r>
      <w:r>
        <w:t>от 02.05.2006 № 59-ФЗ «О порядке рассмотрения обращений граждан Российской Федерации» («Российская газета», 05.05.2006, № 95);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r>
        <w:t xml:space="preserve">Федеральным </w:t>
      </w:r>
      <w:r>
        <w:rPr>
          <w:rStyle w:val="11"/>
        </w:rPr>
        <w:t xml:space="preserve">законом </w:t>
      </w:r>
      <w:r>
        <w:t>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041263" w:rsidRDefault="002D5D2E">
      <w:pPr>
        <w:pStyle w:val="2"/>
        <w:shd w:val="clear" w:color="auto" w:fill="auto"/>
        <w:spacing w:before="0"/>
        <w:ind w:left="20" w:right="20" w:firstLine="540"/>
      </w:pPr>
      <w:proofErr w:type="gramStart"/>
      <w:r>
        <w:rPr>
          <w:rStyle w:val="11"/>
        </w:rPr>
        <w:t xml:space="preserve">Законом </w:t>
      </w:r>
      <w:r>
        <w:t>Кировской области от 04.12.2007 № 200-ЗО «Об административной ответственности в Кировской области» («Вятский край», 19.12.2007, № 234 (4122), «Сборник основных нормативных правовых актов органов государственной власти Кировской области», 20.02.2008, № 1 (80) (часть 1);</w:t>
      </w:r>
      <w:proofErr w:type="gramEnd"/>
    </w:p>
    <w:p w:rsidR="00041263" w:rsidRDefault="002D5D2E">
      <w:pPr>
        <w:pStyle w:val="2"/>
        <w:shd w:val="clear" w:color="auto" w:fill="auto"/>
        <w:spacing w:before="0" w:after="0"/>
        <w:ind w:left="20" w:right="20" w:firstLine="540"/>
      </w:pPr>
      <w:r>
        <w:t xml:space="preserve">Уставом муниципального образования </w:t>
      </w:r>
      <w:r w:rsidR="008B184F">
        <w:rPr>
          <w:lang w:val="ru-RU"/>
        </w:rPr>
        <w:t xml:space="preserve"> Ершовское </w:t>
      </w:r>
      <w:r w:rsidR="00915EA7">
        <w:t xml:space="preserve"> 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области, принятым решением </w:t>
      </w:r>
      <w:proofErr w:type="spellStart"/>
      <w:r w:rsidR="008B184F">
        <w:rPr>
          <w:lang w:val="ru-RU"/>
        </w:rPr>
        <w:t>Ершовской</w:t>
      </w:r>
      <w:proofErr w:type="spellEnd"/>
      <w:r w:rsidR="008B184F">
        <w:rPr>
          <w:lang w:val="ru-RU"/>
        </w:rPr>
        <w:t xml:space="preserve"> </w:t>
      </w:r>
      <w:r w:rsidR="00915EA7">
        <w:rPr>
          <w:lang w:val="ru-RU"/>
        </w:rPr>
        <w:t xml:space="preserve"> сельской Думы </w:t>
      </w:r>
      <w:r>
        <w:t xml:space="preserve"> от </w:t>
      </w:r>
      <w:r w:rsidR="00915EA7">
        <w:rPr>
          <w:lang w:val="ru-RU"/>
        </w:rPr>
        <w:t>07</w:t>
      </w:r>
      <w:r>
        <w:t>.12.200</w:t>
      </w:r>
      <w:r w:rsidR="00915EA7">
        <w:rPr>
          <w:lang w:val="ru-RU"/>
        </w:rPr>
        <w:t>5</w:t>
      </w:r>
      <w:r>
        <w:t xml:space="preserve"> № </w:t>
      </w:r>
      <w:r w:rsidR="008B184F">
        <w:rPr>
          <w:lang w:val="ru-RU"/>
        </w:rPr>
        <w:t xml:space="preserve">20 </w:t>
      </w:r>
      <w:r w:rsidR="00915EA7">
        <w:t>;</w:t>
      </w:r>
      <w:r w:rsidR="00915EA7" w:rsidRPr="00915EA7">
        <w:t xml:space="preserve"> </w:t>
      </w:r>
      <w:r w:rsidR="00915EA7">
        <w:t xml:space="preserve"> (Информационный бюллетень органов местного самоуправления муниципального образования </w:t>
      </w:r>
      <w:r w:rsidR="008B184F">
        <w:rPr>
          <w:lang w:val="ru-RU"/>
        </w:rPr>
        <w:t>Ершовское</w:t>
      </w:r>
      <w:r w:rsidR="00915EA7">
        <w:t xml:space="preserve"> сельское поселение Вятскополянского района</w:t>
      </w:r>
      <w:r w:rsidR="008B184F">
        <w:rPr>
          <w:lang w:val="ru-RU"/>
        </w:rPr>
        <w:t xml:space="preserve"> </w:t>
      </w:r>
      <w:r w:rsidR="00915EA7">
        <w:t>Кировской области";</w:t>
      </w:r>
      <w:proofErr w:type="gramStart"/>
      <w:r w:rsidR="00915EA7">
        <w:t xml:space="preserve"> </w:t>
      </w:r>
      <w:r>
        <w:t>.</w:t>
      </w:r>
      <w:proofErr w:type="gramEnd"/>
    </w:p>
    <w:p w:rsidR="008B184F" w:rsidRDefault="002D5D2E">
      <w:pPr>
        <w:pStyle w:val="2"/>
        <w:shd w:val="clear" w:color="auto" w:fill="auto"/>
        <w:spacing w:before="0" w:after="0"/>
        <w:ind w:left="20" w:right="20" w:firstLine="540"/>
        <w:rPr>
          <w:lang w:val="ru-RU"/>
        </w:rPr>
      </w:pPr>
      <w:proofErr w:type="gramStart"/>
      <w:r>
        <w:t xml:space="preserve">Правилами благоустройства территории муниципального образования </w:t>
      </w:r>
      <w:r w:rsidR="008B184F">
        <w:rPr>
          <w:lang w:val="ru-RU"/>
        </w:rPr>
        <w:t xml:space="preserve">Ершовское </w:t>
      </w:r>
      <w:r w:rsidR="00915EA7">
        <w:t>сельское поселение Вятскополянского района</w:t>
      </w:r>
      <w:r w:rsidR="00915EA7">
        <w:rPr>
          <w:lang w:val="ru-RU"/>
        </w:rPr>
        <w:t xml:space="preserve"> </w:t>
      </w:r>
      <w:r>
        <w:t xml:space="preserve">Кировской области, утвержденными решением </w:t>
      </w:r>
      <w:proofErr w:type="spellStart"/>
      <w:r w:rsidR="008B184F">
        <w:rPr>
          <w:lang w:val="ru-RU"/>
        </w:rPr>
        <w:t>Ершовской</w:t>
      </w:r>
      <w:proofErr w:type="spellEnd"/>
      <w:r w:rsidR="008B184F">
        <w:rPr>
          <w:lang w:val="ru-RU"/>
        </w:rPr>
        <w:t xml:space="preserve"> </w:t>
      </w:r>
      <w:r w:rsidR="00915EA7">
        <w:rPr>
          <w:lang w:val="ru-RU"/>
        </w:rPr>
        <w:t xml:space="preserve"> сельской</w:t>
      </w:r>
      <w:r>
        <w:t xml:space="preserve"> Думы от </w:t>
      </w:r>
      <w:r w:rsidR="008B184F">
        <w:rPr>
          <w:lang w:val="ru-RU"/>
        </w:rPr>
        <w:t>25</w:t>
      </w:r>
      <w:r w:rsidR="00915EA7">
        <w:rPr>
          <w:lang w:val="ru-RU"/>
        </w:rPr>
        <w:t>.06.202</w:t>
      </w:r>
      <w:r w:rsidR="008B184F">
        <w:rPr>
          <w:lang w:val="ru-RU"/>
        </w:rPr>
        <w:t>0</w:t>
      </w:r>
      <w:r>
        <w:t xml:space="preserve"> № </w:t>
      </w:r>
      <w:r w:rsidR="008B184F">
        <w:rPr>
          <w:lang w:val="ru-RU"/>
        </w:rPr>
        <w:t>16</w:t>
      </w:r>
      <w:r>
        <w:t xml:space="preserve"> </w:t>
      </w:r>
      <w:r w:rsidR="00944D15">
        <w:rPr>
          <w:lang w:val="ru-RU"/>
        </w:rPr>
        <w:t xml:space="preserve"> </w:t>
      </w:r>
      <w:r>
        <w:t xml:space="preserve">(Информационный бюллетень органов </w:t>
      </w:r>
      <w:proofErr w:type="gramEnd"/>
    </w:p>
    <w:p w:rsidR="008B184F" w:rsidRDefault="008B184F">
      <w:pPr>
        <w:pStyle w:val="2"/>
        <w:shd w:val="clear" w:color="auto" w:fill="auto"/>
        <w:spacing w:before="0" w:after="0"/>
        <w:ind w:left="20" w:right="20" w:firstLine="540"/>
        <w:rPr>
          <w:lang w:val="ru-RU"/>
        </w:rPr>
      </w:pPr>
    </w:p>
    <w:p w:rsidR="008B184F" w:rsidRDefault="008B184F">
      <w:pPr>
        <w:pStyle w:val="2"/>
        <w:shd w:val="clear" w:color="auto" w:fill="auto"/>
        <w:spacing w:before="0" w:after="0"/>
        <w:ind w:left="20" w:right="20" w:firstLine="540"/>
        <w:rPr>
          <w:lang w:val="ru-RU"/>
        </w:rPr>
      </w:pPr>
    </w:p>
    <w:p w:rsidR="00041263" w:rsidRDefault="002D5D2E">
      <w:pPr>
        <w:pStyle w:val="2"/>
        <w:shd w:val="clear" w:color="auto" w:fill="auto"/>
        <w:spacing w:before="0" w:after="0"/>
        <w:ind w:left="20" w:right="20" w:firstLine="540"/>
      </w:pPr>
      <w:r>
        <w:t xml:space="preserve">местного самоуправления муниципального образования </w:t>
      </w:r>
      <w:r w:rsidR="008B184F">
        <w:rPr>
          <w:lang w:val="ru-RU"/>
        </w:rPr>
        <w:t>Ершовское</w:t>
      </w:r>
      <w:r w:rsidR="00915EA7">
        <w:t xml:space="preserve"> сельское поселение Вятскополянского района</w:t>
      </w:r>
      <w:r w:rsidR="008B184F">
        <w:rPr>
          <w:lang w:val="ru-RU"/>
        </w:rPr>
        <w:t xml:space="preserve"> </w:t>
      </w:r>
      <w:r>
        <w:t xml:space="preserve">Кировской </w:t>
      </w:r>
      <w:r w:rsidR="00915EA7">
        <w:t>области</w:t>
      </w:r>
      <w:r w:rsidR="00944D15">
        <w:rPr>
          <w:lang w:val="ru-RU"/>
        </w:rPr>
        <w:t xml:space="preserve"> № 18 от 28.06.2020)</w:t>
      </w:r>
      <w:r>
        <w:t>;</w:t>
      </w:r>
    </w:p>
    <w:p w:rsidR="00041263" w:rsidRDefault="008B184F" w:rsidP="008B184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  <w:r w:rsidRPr="008B184F">
        <w:rPr>
          <w:rFonts w:ascii="Times New Roman" w:hAnsi="Times New Roman" w:cs="Times New Roman"/>
          <w:lang w:val="ru-RU"/>
        </w:rPr>
        <w:t xml:space="preserve">         </w:t>
      </w:r>
      <w:r w:rsidR="002D5D2E" w:rsidRPr="008B184F">
        <w:rPr>
          <w:rFonts w:ascii="Times New Roman" w:hAnsi="Times New Roman" w:cs="Times New Roman"/>
        </w:rPr>
        <w:t>Положением о муниципальном контроле</w:t>
      </w:r>
      <w:r w:rsidRPr="008B184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8B184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 </w:t>
      </w:r>
      <w:r w:rsidRPr="008B184F">
        <w:rPr>
          <w:rFonts w:ascii="Times New Roman" w:eastAsia="Times New Roman" w:hAnsi="Times New Roman" w:cs="Times New Roman"/>
          <w:color w:val="auto"/>
          <w:spacing w:val="-62"/>
          <w:lang w:val="ru-RU" w:eastAsia="en-US"/>
        </w:rPr>
        <w:t xml:space="preserve">  </w:t>
      </w:r>
      <w:r w:rsidRPr="008B184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соблюдением Правил благоустройства территории  Ершовского сельского поселения» </w:t>
      </w:r>
      <w:proofErr w:type="gramStart"/>
      <w:r w:rsidRPr="008B184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( </w:t>
      </w:r>
      <w:proofErr w:type="gramEnd"/>
      <w:r w:rsidRPr="008B184F">
        <w:rPr>
          <w:rFonts w:ascii="Times New Roman" w:eastAsia="Times New Roman" w:hAnsi="Times New Roman" w:cs="Times New Roman"/>
          <w:color w:val="auto"/>
          <w:lang w:val="ru-RU" w:eastAsia="en-US"/>
        </w:rPr>
        <w:t>в редакции от 30.11.2022 № 13)</w:t>
      </w:r>
      <w:r w:rsidRPr="008B184F">
        <w:rPr>
          <w:rFonts w:ascii="Times New Roman" w:eastAsia="Times New Roman" w:hAnsi="Times New Roman" w:cs="Times New Roman"/>
          <w:color w:val="auto"/>
          <w:lang w:val="ru-RU" w:eastAsia="en-US"/>
        </w:rPr>
        <w:t>,</w:t>
      </w:r>
      <w:r w:rsidR="002D5D2E" w:rsidRPr="008B184F">
        <w:rPr>
          <w:rFonts w:ascii="Times New Roman" w:hAnsi="Times New Roman" w:cs="Times New Roman"/>
        </w:rPr>
        <w:t xml:space="preserve">утвержденным решением </w:t>
      </w:r>
      <w:proofErr w:type="spellStart"/>
      <w:r w:rsidRPr="008B184F">
        <w:rPr>
          <w:rFonts w:ascii="Times New Roman" w:hAnsi="Times New Roman" w:cs="Times New Roman"/>
          <w:lang w:val="ru-RU"/>
        </w:rPr>
        <w:t>Ершовской</w:t>
      </w:r>
      <w:proofErr w:type="spellEnd"/>
      <w:r w:rsidRPr="008B184F">
        <w:rPr>
          <w:rFonts w:ascii="Times New Roman" w:hAnsi="Times New Roman" w:cs="Times New Roman"/>
          <w:lang w:val="ru-RU"/>
        </w:rPr>
        <w:t xml:space="preserve"> сельской </w:t>
      </w:r>
      <w:r w:rsidRPr="008B184F">
        <w:rPr>
          <w:rFonts w:ascii="Times New Roman" w:hAnsi="Times New Roman" w:cs="Times New Roman"/>
        </w:rPr>
        <w:t xml:space="preserve"> Думы Кировской области от 2</w:t>
      </w:r>
      <w:r w:rsidRPr="008B184F">
        <w:rPr>
          <w:rFonts w:ascii="Times New Roman" w:hAnsi="Times New Roman" w:cs="Times New Roman"/>
          <w:lang w:val="ru-RU"/>
        </w:rPr>
        <w:t>6</w:t>
      </w:r>
      <w:r w:rsidR="002D5D2E" w:rsidRPr="008B184F">
        <w:rPr>
          <w:rFonts w:ascii="Times New Roman" w:hAnsi="Times New Roman" w:cs="Times New Roman"/>
        </w:rPr>
        <w:t xml:space="preserve">.11.2021 № </w:t>
      </w:r>
      <w:r w:rsidRPr="008B184F">
        <w:rPr>
          <w:rFonts w:ascii="Times New Roman" w:hAnsi="Times New Roman" w:cs="Times New Roman"/>
          <w:lang w:val="ru-RU"/>
        </w:rPr>
        <w:t>36</w:t>
      </w:r>
      <w:r w:rsidR="002D5D2E" w:rsidRPr="008B184F">
        <w:rPr>
          <w:rFonts w:ascii="Times New Roman" w:hAnsi="Times New Roman" w:cs="Times New Roman"/>
        </w:rPr>
        <w:t xml:space="preserve"> </w:t>
      </w:r>
      <w:r w:rsidRPr="008B184F">
        <w:rPr>
          <w:rFonts w:ascii="Times New Roman" w:hAnsi="Times New Roman" w:cs="Times New Roman"/>
          <w:lang w:val="ru-RU"/>
        </w:rPr>
        <w:t xml:space="preserve"> </w:t>
      </w:r>
      <w:r w:rsidR="002D5D2E" w:rsidRPr="008B184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ru-RU"/>
        </w:rPr>
        <w:t xml:space="preserve"> </w:t>
      </w:r>
      <w:r w:rsidR="002D5D2E" w:rsidRPr="008B184F">
        <w:rPr>
          <w:rFonts w:ascii="Times New Roman" w:hAnsi="Times New Roman" w:cs="Times New Roman"/>
        </w:rPr>
        <w:t xml:space="preserve">Информационный бюллетень органов местного самоуправления муниципального образования </w:t>
      </w:r>
      <w:r w:rsidRPr="008B184F">
        <w:rPr>
          <w:rFonts w:ascii="Times New Roman" w:hAnsi="Times New Roman" w:cs="Times New Roman"/>
          <w:lang w:val="ru-RU"/>
        </w:rPr>
        <w:t xml:space="preserve">Ершовское </w:t>
      </w:r>
      <w:r w:rsidR="00915EA7" w:rsidRPr="008B184F">
        <w:rPr>
          <w:rFonts w:ascii="Times New Roman" w:hAnsi="Times New Roman" w:cs="Times New Roman"/>
        </w:rPr>
        <w:t xml:space="preserve"> сельское поселение Вятскополянского района</w:t>
      </w:r>
      <w:r w:rsidR="00915EA7" w:rsidRPr="008B184F">
        <w:rPr>
          <w:rFonts w:ascii="Times New Roman" w:hAnsi="Times New Roman" w:cs="Times New Roman"/>
          <w:lang w:val="ru-RU"/>
        </w:rPr>
        <w:t xml:space="preserve"> </w:t>
      </w:r>
      <w:r w:rsidRPr="008B184F">
        <w:rPr>
          <w:rFonts w:ascii="Times New Roman" w:hAnsi="Times New Roman" w:cs="Times New Roman"/>
        </w:rPr>
        <w:t>Кировской области</w:t>
      </w:r>
      <w:r w:rsidR="00944D15">
        <w:rPr>
          <w:rFonts w:ascii="Times New Roman" w:hAnsi="Times New Roman" w:cs="Times New Roman"/>
          <w:lang w:val="ru-RU"/>
        </w:rPr>
        <w:t xml:space="preserve"> № 30 от 29.11.2021</w:t>
      </w:r>
      <w:r>
        <w:rPr>
          <w:rFonts w:ascii="Times New Roman" w:hAnsi="Times New Roman" w:cs="Times New Roman"/>
          <w:lang w:val="ru-RU"/>
        </w:rPr>
        <w:t>);</w:t>
      </w:r>
    </w:p>
    <w:p w:rsidR="00944D15" w:rsidRDefault="00944D15" w:rsidP="008B184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944D15" w:rsidRPr="008B184F" w:rsidRDefault="00944D15" w:rsidP="008B184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041263" w:rsidRDefault="002D5D2E">
      <w:pPr>
        <w:pStyle w:val="2"/>
        <w:shd w:val="clear" w:color="auto" w:fill="auto"/>
        <w:spacing w:before="0" w:after="0"/>
        <w:ind w:left="20" w:firstLine="700"/>
      </w:pPr>
      <w:r>
        <w:t>Ответственность за нарушение Правил предусмотрена ст. 4.1. и ст. 4.3. Закона Кировской области от 04.12.2007 № 200-ЗО «Об административной ответственности в Кировской области».</w:t>
      </w:r>
    </w:p>
    <w:sectPr w:rsidR="00041263">
      <w:type w:val="continuous"/>
      <w:pgSz w:w="11905" w:h="16837"/>
      <w:pgMar w:top="1181" w:right="844" w:bottom="658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07" w:rsidRDefault="00771F07">
      <w:r>
        <w:separator/>
      </w:r>
    </w:p>
  </w:endnote>
  <w:endnote w:type="continuationSeparator" w:id="0">
    <w:p w:rsidR="00771F07" w:rsidRDefault="0077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07" w:rsidRDefault="00771F07"/>
  </w:footnote>
  <w:footnote w:type="continuationSeparator" w:id="0">
    <w:p w:rsidR="00771F07" w:rsidRDefault="00771F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3"/>
    <w:rsid w:val="00041263"/>
    <w:rsid w:val="002D5D2E"/>
    <w:rsid w:val="00771F07"/>
    <w:rsid w:val="00857200"/>
    <w:rsid w:val="008B184F"/>
    <w:rsid w:val="008B66DE"/>
    <w:rsid w:val="00915EA7"/>
    <w:rsid w:val="009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dcterms:created xsi:type="dcterms:W3CDTF">2023-06-20T05:25:00Z</dcterms:created>
  <dcterms:modified xsi:type="dcterms:W3CDTF">2023-06-20T10:24:00Z</dcterms:modified>
</cp:coreProperties>
</file>